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8286" w14:textId="77777777" w:rsidR="007627BE" w:rsidRDefault="007627BE"/>
    <w:p w14:paraId="58042EE3" w14:textId="0E8C6452" w:rsidR="007627BE" w:rsidRDefault="00B859B3" w:rsidP="004E6A9D">
      <w:pPr>
        <w:jc w:val="center"/>
      </w:pPr>
      <w:r>
        <w:rPr>
          <w:noProof/>
        </w:rPr>
        <w:drawing>
          <wp:inline distT="0" distB="0" distL="0" distR="0" wp14:anchorId="3AF14BB9" wp14:editId="6CC31A66">
            <wp:extent cx="1523015" cy="799746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CA New Logo 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352" cy="81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9CFF" w14:textId="77777777" w:rsidR="007627BE" w:rsidRPr="004E6A9D" w:rsidRDefault="007627BE" w:rsidP="004E6A9D">
      <w:pPr>
        <w:spacing w:after="0"/>
        <w:jc w:val="center"/>
        <w:rPr>
          <w:b/>
        </w:rPr>
      </w:pPr>
      <w:r w:rsidRPr="004E6A9D">
        <w:rPr>
          <w:b/>
        </w:rPr>
        <w:t>Georgia Council for the Arts</w:t>
      </w:r>
    </w:p>
    <w:p w14:paraId="749EB701" w14:textId="77777777" w:rsidR="007627BE" w:rsidRPr="004E6A9D" w:rsidRDefault="007627BE" w:rsidP="004E6A9D">
      <w:pPr>
        <w:spacing w:after="0"/>
        <w:jc w:val="center"/>
        <w:rPr>
          <w:b/>
        </w:rPr>
      </w:pPr>
      <w:r w:rsidRPr="004E6A9D">
        <w:rPr>
          <w:b/>
        </w:rPr>
        <w:t>July 23, 2025</w:t>
      </w:r>
    </w:p>
    <w:p w14:paraId="07DF8F70" w14:textId="77777777" w:rsidR="007627BE" w:rsidRPr="004E6A9D" w:rsidRDefault="007627BE" w:rsidP="004E6A9D">
      <w:pPr>
        <w:spacing w:after="0"/>
        <w:jc w:val="center"/>
        <w:rPr>
          <w:b/>
        </w:rPr>
      </w:pPr>
      <w:r w:rsidRPr="004E6A9D">
        <w:rPr>
          <w:b/>
        </w:rPr>
        <w:t>Agenda</w:t>
      </w:r>
    </w:p>
    <w:p w14:paraId="268E68B9" w14:textId="77777777" w:rsidR="007627BE" w:rsidRDefault="007627BE"/>
    <w:p w14:paraId="40543B0D" w14:textId="41B4944C" w:rsidR="007627BE" w:rsidRDefault="007627BE" w:rsidP="007627BE">
      <w:pPr>
        <w:ind w:firstLine="720"/>
      </w:pPr>
      <w:r>
        <w:t>1:00</w:t>
      </w:r>
      <w:r>
        <w:tab/>
      </w:r>
      <w:r>
        <w:tab/>
        <w:t>Call to Order</w:t>
      </w:r>
      <w:r>
        <w:tab/>
      </w:r>
      <w:r>
        <w:tab/>
      </w:r>
      <w:r>
        <w:tab/>
      </w:r>
      <w:r>
        <w:tab/>
      </w:r>
      <w:r w:rsidR="00395828">
        <w:tab/>
      </w:r>
      <w:r>
        <w:t>Colt Chambers</w:t>
      </w:r>
    </w:p>
    <w:p w14:paraId="7A6A4440" w14:textId="4A2327A4" w:rsidR="007627BE" w:rsidRDefault="007627BE">
      <w:r>
        <w:tab/>
      </w:r>
      <w:r>
        <w:tab/>
      </w:r>
      <w:r>
        <w:tab/>
        <w:t>Approve Minutes</w:t>
      </w:r>
      <w:r>
        <w:tab/>
      </w:r>
      <w:r>
        <w:tab/>
      </w:r>
      <w:r>
        <w:tab/>
      </w:r>
      <w:r w:rsidR="00395828">
        <w:tab/>
      </w:r>
      <w:r>
        <w:t>Colt Chambers</w:t>
      </w:r>
    </w:p>
    <w:p w14:paraId="59C945FB" w14:textId="1488409B" w:rsidR="007627BE" w:rsidRDefault="007627BE" w:rsidP="007627BE">
      <w:pPr>
        <w:ind w:firstLine="720"/>
      </w:pPr>
      <w:r>
        <w:t>1:05</w:t>
      </w:r>
      <w:r>
        <w:tab/>
      </w:r>
      <w:r>
        <w:tab/>
        <w:t>Grants Update</w:t>
      </w:r>
      <w:r>
        <w:tab/>
      </w:r>
      <w:r>
        <w:tab/>
      </w:r>
      <w:r>
        <w:tab/>
      </w:r>
      <w:r>
        <w:tab/>
      </w:r>
      <w:r w:rsidR="00395828">
        <w:tab/>
      </w:r>
      <w:r>
        <w:t>Allen Bell</w:t>
      </w:r>
    </w:p>
    <w:p w14:paraId="198E9C68" w14:textId="0A9F18D4" w:rsidR="007627BE" w:rsidRDefault="007627BE" w:rsidP="007627BE">
      <w:pPr>
        <w:ind w:firstLine="720"/>
      </w:pPr>
      <w:r>
        <w:t>1:20</w:t>
      </w:r>
      <w:r>
        <w:tab/>
      </w:r>
      <w:r>
        <w:tab/>
        <w:t>NEA Update</w:t>
      </w:r>
      <w:r>
        <w:tab/>
      </w:r>
      <w:r>
        <w:tab/>
      </w:r>
      <w:r>
        <w:tab/>
      </w:r>
      <w:r>
        <w:tab/>
      </w:r>
      <w:r w:rsidR="00395828">
        <w:tab/>
      </w:r>
      <w:r>
        <w:t>Tina Lilly</w:t>
      </w:r>
    </w:p>
    <w:p w14:paraId="6F8FA47B" w14:textId="6D95A489" w:rsidR="0084020A" w:rsidRDefault="007627BE" w:rsidP="007627BE">
      <w:pPr>
        <w:ind w:firstLine="720"/>
      </w:pPr>
      <w:r>
        <w:t>1:30</w:t>
      </w:r>
      <w:r>
        <w:tab/>
      </w:r>
      <w:r>
        <w:tab/>
      </w:r>
      <w:r w:rsidR="0084020A">
        <w:t>Governor’s Awards Update</w:t>
      </w:r>
      <w:r w:rsidR="0084020A">
        <w:tab/>
      </w:r>
      <w:r w:rsidR="0084020A">
        <w:tab/>
      </w:r>
      <w:r w:rsidR="0084020A">
        <w:tab/>
        <w:t>Tina Lilly</w:t>
      </w:r>
    </w:p>
    <w:p w14:paraId="20D6001A" w14:textId="48CC0796" w:rsidR="0084020A" w:rsidRDefault="0084020A" w:rsidP="007627BE">
      <w:pPr>
        <w:ind w:firstLine="720"/>
      </w:pPr>
      <w:r>
        <w:t>1:40</w:t>
      </w:r>
      <w:r>
        <w:tab/>
      </w:r>
      <w:r>
        <w:tab/>
        <w:t>Traveling Exhibit Update</w:t>
      </w:r>
      <w:r>
        <w:tab/>
      </w:r>
      <w:r>
        <w:tab/>
      </w:r>
      <w:r>
        <w:tab/>
        <w:t>Kenny Oaster</w:t>
      </w:r>
    </w:p>
    <w:p w14:paraId="1EDDDAD2" w14:textId="24BF06AC" w:rsidR="0084020A" w:rsidRDefault="0084020A" w:rsidP="0084020A">
      <w:pPr>
        <w:ind w:firstLine="720"/>
      </w:pPr>
      <w:r>
        <w:t>1:50</w:t>
      </w:r>
      <w:r>
        <w:tab/>
      </w:r>
      <w:r>
        <w:tab/>
        <w:t>Legislative Visits</w:t>
      </w:r>
      <w:r>
        <w:tab/>
      </w:r>
      <w:r>
        <w:tab/>
      </w:r>
      <w:r>
        <w:tab/>
      </w:r>
      <w:r>
        <w:tab/>
      </w:r>
      <w:r w:rsidR="00CC0541">
        <w:t>Tina Lilly</w:t>
      </w:r>
      <w:bookmarkStart w:id="0" w:name="_GoBack"/>
      <w:bookmarkEnd w:id="0"/>
    </w:p>
    <w:p w14:paraId="7651552C" w14:textId="3CF5E8BC" w:rsidR="00631CAC" w:rsidRDefault="007627BE" w:rsidP="0084020A">
      <w:pPr>
        <w:ind w:firstLine="720"/>
      </w:pPr>
      <w:r>
        <w:t>2</w:t>
      </w:r>
      <w:r w:rsidR="0084020A">
        <w:t>:25</w:t>
      </w:r>
      <w:r>
        <w:tab/>
      </w:r>
      <w:r>
        <w:tab/>
      </w:r>
      <w:r w:rsidR="00631CAC">
        <w:t>Council Communication and Involvement</w:t>
      </w:r>
      <w:r w:rsidR="00631CAC">
        <w:tab/>
      </w:r>
      <w:r w:rsidR="00395828">
        <w:t>Colt Chambers</w:t>
      </w:r>
    </w:p>
    <w:p w14:paraId="751099F6" w14:textId="0AC12A74" w:rsidR="007627BE" w:rsidRDefault="007627BE" w:rsidP="007627BE">
      <w:pPr>
        <w:ind w:firstLine="720"/>
      </w:pPr>
      <w:r>
        <w:t>2:</w:t>
      </w:r>
      <w:r w:rsidR="0084020A">
        <w:t>45</w:t>
      </w:r>
      <w:r>
        <w:tab/>
      </w:r>
      <w:r>
        <w:tab/>
      </w:r>
      <w:r w:rsidR="0084020A">
        <w:t>Break</w:t>
      </w:r>
      <w:r w:rsidR="00D07A10">
        <w:tab/>
      </w:r>
      <w:r w:rsidR="00D07A10">
        <w:tab/>
      </w:r>
    </w:p>
    <w:p w14:paraId="18EF611D" w14:textId="2F865EBC" w:rsidR="007627BE" w:rsidRDefault="007627BE" w:rsidP="007627BE">
      <w:pPr>
        <w:ind w:firstLine="720"/>
      </w:pPr>
      <w:r>
        <w:t>3:00</w:t>
      </w:r>
      <w:r>
        <w:tab/>
      </w:r>
      <w:r>
        <w:tab/>
        <w:t>Tour of the State Art Collection</w:t>
      </w:r>
      <w:r>
        <w:tab/>
      </w:r>
      <w:r>
        <w:tab/>
      </w:r>
      <w:r w:rsidR="0084020A">
        <w:tab/>
      </w:r>
      <w:r>
        <w:t>Kenny Oaster</w:t>
      </w:r>
      <w:r>
        <w:tab/>
      </w:r>
    </w:p>
    <w:p w14:paraId="326D5AFF" w14:textId="77777777" w:rsidR="007627BE" w:rsidRDefault="007627BE" w:rsidP="007627BE">
      <w:pPr>
        <w:ind w:firstLine="720"/>
      </w:pPr>
      <w:r>
        <w:t>3:30</w:t>
      </w:r>
      <w:r>
        <w:tab/>
      </w:r>
      <w:r>
        <w:tab/>
        <w:t>Adjourn</w:t>
      </w:r>
    </w:p>
    <w:sectPr w:rsidR="00762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BE"/>
    <w:rsid w:val="001F5305"/>
    <w:rsid w:val="00395828"/>
    <w:rsid w:val="004E6A9D"/>
    <w:rsid w:val="00631CAC"/>
    <w:rsid w:val="00674057"/>
    <w:rsid w:val="007627BE"/>
    <w:rsid w:val="0084020A"/>
    <w:rsid w:val="00B859B3"/>
    <w:rsid w:val="00C94CF6"/>
    <w:rsid w:val="00CC0541"/>
    <w:rsid w:val="00D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2E91"/>
  <w15:chartTrackingRefBased/>
  <w15:docId w15:val="{E0F15259-BB2F-4E7C-AB67-FEC14F6F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384101-a44f-45cb-8942-9904f5d865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9C3CE60733A4480408DF947F40229" ma:contentTypeVersion="16" ma:contentTypeDescription="Create a new document." ma:contentTypeScope="" ma:versionID="91c8f28a0c5b31b311a48bd8b001f706">
  <xsd:schema xmlns:xsd="http://www.w3.org/2001/XMLSchema" xmlns:xs="http://www.w3.org/2001/XMLSchema" xmlns:p="http://schemas.microsoft.com/office/2006/metadata/properties" xmlns:ns3="c6384101-a44f-45cb-8942-9904f5d8651f" xmlns:ns4="5ac6b3b6-6fb9-4ced-9974-1326129ab1a8" targetNamespace="http://schemas.microsoft.com/office/2006/metadata/properties" ma:root="true" ma:fieldsID="7052c05730449dcbd629e7157ec1059b" ns3:_="" ns4:_="">
    <xsd:import namespace="c6384101-a44f-45cb-8942-9904f5d8651f"/>
    <xsd:import namespace="5ac6b3b6-6fb9-4ced-9974-1326129ab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4101-a44f-45cb-8942-9904f5d86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6b3b6-6fb9-4ced-9974-1326129ab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2537B-7223-40A2-A265-0AFBFA6FAEBE}">
  <ds:schemaRefs>
    <ds:schemaRef ds:uri="5ac6b3b6-6fb9-4ced-9974-1326129ab1a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6384101-a44f-45cb-8942-9904f5d8651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14DBD3-F1AD-4D99-AE79-CC6C8ACB4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6557E-E352-4205-8121-F445982D2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4101-a44f-45cb-8942-9904f5d8651f"/>
    <ds:schemaRef ds:uri="5ac6b3b6-6fb9-4ced-9974-1326129ab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Economic Development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Lilly</dc:creator>
  <cp:keywords/>
  <dc:description/>
  <cp:lastModifiedBy>Tina Lilly</cp:lastModifiedBy>
  <cp:revision>3</cp:revision>
  <dcterms:created xsi:type="dcterms:W3CDTF">2025-07-15T19:36:00Z</dcterms:created>
  <dcterms:modified xsi:type="dcterms:W3CDTF">2025-07-21T00:02:00Z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0x0101009269C3CE60733A4480408DF947F40229</vt:lpwstr>
  </property>
</Properties>
</file>