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B6E58" w14:textId="77777777" w:rsidR="003478FE" w:rsidRPr="003478FE" w:rsidRDefault="003478FE" w:rsidP="003478FE">
      <w:pPr>
        <w:spacing w:after="405" w:line="660" w:lineRule="atLeast"/>
        <w:ind w:left="1050" w:right="1800"/>
        <w:textAlignment w:val="baseline"/>
        <w:outlineLvl w:val="0"/>
        <w:rPr>
          <w:rFonts w:ascii="Times New Roman" w:eastAsia="Times New Roman" w:hAnsi="Times New Roman" w:cs="Times New Roman"/>
          <w:color w:val="262626"/>
          <w:spacing w:val="-4"/>
          <w:kern w:val="36"/>
          <w:sz w:val="54"/>
          <w:szCs w:val="54"/>
        </w:rPr>
      </w:pPr>
      <w:r w:rsidRPr="003478FE">
        <w:rPr>
          <w:rFonts w:ascii="Times New Roman" w:eastAsia="Times New Roman" w:hAnsi="Times New Roman" w:cs="Times New Roman"/>
          <w:color w:val="262626"/>
          <w:spacing w:val="-4"/>
          <w:kern w:val="36"/>
          <w:sz w:val="54"/>
          <w:szCs w:val="54"/>
        </w:rPr>
        <w:t>Rosie and the Butterfly Study Guide</w:t>
      </w:r>
    </w:p>
    <w:p w14:paraId="1C4526C6" w14:textId="77777777" w:rsidR="003478FE" w:rsidRPr="003478FE" w:rsidRDefault="003478FE" w:rsidP="003478FE">
      <w:pPr>
        <w:spacing w:line="240" w:lineRule="auto"/>
        <w:textAlignment w:val="baseline"/>
        <w:rPr>
          <w:rFonts w:ascii="inherit" w:eastAsia="Times New Roman" w:hAnsi="inherit" w:cs="Times New Roman"/>
          <w:sz w:val="21"/>
          <w:szCs w:val="21"/>
        </w:rPr>
      </w:pPr>
      <w:r w:rsidRPr="003478FE">
        <w:rPr>
          <w:rFonts w:ascii="inherit" w:eastAsia="Times New Roman" w:hAnsi="inherit" w:cs="Times New Roman"/>
          <w:b/>
          <w:bCs/>
          <w:noProof/>
          <w:color w:val="0000FF"/>
          <w:sz w:val="21"/>
          <w:szCs w:val="21"/>
          <w:bdr w:val="none" w:sz="0" w:space="0" w:color="auto" w:frame="1"/>
        </w:rPr>
        <w:drawing>
          <wp:inline distT="0" distB="0" distL="0" distR="0" wp14:anchorId="197B2343" wp14:editId="24047019">
            <wp:extent cx="628650" cy="228600"/>
            <wp:effectExtent l="0" t="0" r="0" b="0"/>
            <wp:docPr id="3" name="Picture 3" descr="Print Friendly, PDF &amp; Email">
              <a:hlinkClick xmlns:a="http://schemas.openxmlformats.org/drawingml/2006/main" r:id="rId5" tooltip="&quot;Printer Friendly, PDF &amp; 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int Friendly, PDF &amp; Email">
                      <a:hlinkClick r:id="rId5" tooltip="&quot;Printer Friendly, PDF &amp; Email&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8650" cy="228600"/>
                    </a:xfrm>
                    <a:prstGeom prst="rect">
                      <a:avLst/>
                    </a:prstGeom>
                    <a:noFill/>
                    <a:ln>
                      <a:noFill/>
                    </a:ln>
                  </pic:spPr>
                </pic:pic>
              </a:graphicData>
            </a:graphic>
          </wp:inline>
        </w:drawing>
      </w:r>
    </w:p>
    <w:p w14:paraId="23ED36A0" w14:textId="77777777" w:rsidR="003478FE" w:rsidRPr="003478FE" w:rsidRDefault="003478FE" w:rsidP="003478FE">
      <w:pPr>
        <w:spacing w:after="0" w:line="330" w:lineRule="atLeast"/>
        <w:textAlignment w:val="baseline"/>
        <w:rPr>
          <w:rFonts w:ascii="inherit" w:eastAsia="Times New Roman" w:hAnsi="inherit" w:cs="Times New Roman"/>
          <w:sz w:val="21"/>
          <w:szCs w:val="21"/>
        </w:rPr>
      </w:pPr>
      <w:r w:rsidRPr="003478FE">
        <w:rPr>
          <w:rFonts w:ascii="inherit" w:eastAsia="Times New Roman" w:hAnsi="inherit" w:cs="Times New Roman"/>
          <w:b/>
          <w:bCs/>
          <w:sz w:val="21"/>
          <w:szCs w:val="21"/>
          <w:u w:val="single"/>
          <w:bdr w:val="none" w:sz="0" w:space="0" w:color="auto" w:frame="1"/>
        </w:rPr>
        <w:t>ROSIE AND THE BUTTERFLY STUDY GUIDE</w:t>
      </w:r>
      <w:r w:rsidRPr="003478FE">
        <w:rPr>
          <w:rFonts w:ascii="inherit" w:eastAsia="Times New Roman" w:hAnsi="inherit" w:cs="Times New Roman"/>
          <w:sz w:val="21"/>
          <w:szCs w:val="21"/>
        </w:rPr>
        <w:br/>
        <w:t>prepared by Cathy Kaemmerlen</w:t>
      </w:r>
    </w:p>
    <w:p w14:paraId="5E55508B" w14:textId="77777777" w:rsidR="003478FE" w:rsidRPr="003478FE" w:rsidRDefault="003478FE" w:rsidP="003478FE">
      <w:pPr>
        <w:spacing w:after="0" w:line="330" w:lineRule="atLeast"/>
        <w:textAlignment w:val="baseline"/>
        <w:rPr>
          <w:rFonts w:ascii="inherit" w:eastAsia="Times New Roman" w:hAnsi="inherit" w:cs="Times New Roman"/>
          <w:sz w:val="21"/>
          <w:szCs w:val="21"/>
        </w:rPr>
      </w:pPr>
      <w:r w:rsidRPr="003478FE">
        <w:rPr>
          <w:rFonts w:ascii="inherit" w:eastAsia="Times New Roman" w:hAnsi="inherit" w:cs="Times New Roman"/>
          <w:b/>
          <w:bCs/>
          <w:sz w:val="21"/>
          <w:szCs w:val="21"/>
          <w:u w:val="single"/>
          <w:bdr w:val="none" w:sz="0" w:space="0" w:color="auto" w:frame="1"/>
        </w:rPr>
        <w:t>ARTISTS BACKGROUND:</w:t>
      </w:r>
      <w:r w:rsidRPr="003478FE">
        <w:rPr>
          <w:rFonts w:ascii="inherit" w:eastAsia="Times New Roman" w:hAnsi="inherit" w:cs="Times New Roman"/>
          <w:sz w:val="21"/>
          <w:szCs w:val="21"/>
        </w:rPr>
        <w:br/>
      </w:r>
      <w:r w:rsidRPr="003478FE">
        <w:rPr>
          <w:rFonts w:ascii="inherit" w:eastAsia="Times New Roman" w:hAnsi="inherit" w:cs="Times New Roman"/>
          <w:b/>
          <w:bCs/>
          <w:sz w:val="21"/>
          <w:szCs w:val="21"/>
          <w:bdr w:val="none" w:sz="0" w:space="0" w:color="auto" w:frame="1"/>
        </w:rPr>
        <w:t>Cathy Kaemmerlen, </w:t>
      </w:r>
      <w:r w:rsidRPr="003478FE">
        <w:rPr>
          <w:rFonts w:ascii="inherit" w:eastAsia="Times New Roman" w:hAnsi="inherit" w:cs="Times New Roman"/>
          <w:sz w:val="21"/>
          <w:szCs w:val="21"/>
        </w:rPr>
        <w:t xml:space="preserve">professional actress, storyteller, and author/playwright is known for her variety of characters, one-woman shows, rapport with audiences, and for bringing history and stories to life. A performer and “creator of shows” since she can remember, she has toured in schools coast to coast since receiving a BA in English/elementary education and an MFA in dance performance/choreography.  She tours through G.E.T., the Georgia and South Carolina Touring Arts Rosters, the Teaching Museum of Fulton County, and through her own production company, </w:t>
      </w:r>
      <w:proofErr w:type="spellStart"/>
      <w:r w:rsidRPr="003478FE">
        <w:rPr>
          <w:rFonts w:ascii="inherit" w:eastAsia="Times New Roman" w:hAnsi="inherit" w:cs="Times New Roman"/>
          <w:sz w:val="21"/>
          <w:szCs w:val="21"/>
        </w:rPr>
        <w:t>Tattlingtales</w:t>
      </w:r>
      <w:proofErr w:type="spellEnd"/>
      <w:r w:rsidRPr="003478FE">
        <w:rPr>
          <w:rFonts w:ascii="inherit" w:eastAsia="Times New Roman" w:hAnsi="inherit" w:cs="Times New Roman"/>
          <w:sz w:val="21"/>
          <w:szCs w:val="21"/>
        </w:rPr>
        <w:t xml:space="preserve"> Productions. She is the author of four creative non-fiction books for adults and children.</w:t>
      </w:r>
    </w:p>
    <w:p w14:paraId="09FFDC16" w14:textId="77777777" w:rsidR="003478FE" w:rsidRPr="003478FE" w:rsidRDefault="003478FE" w:rsidP="003478FE">
      <w:pPr>
        <w:spacing w:after="0" w:line="330" w:lineRule="atLeast"/>
        <w:textAlignment w:val="baseline"/>
        <w:rPr>
          <w:rFonts w:ascii="inherit" w:eastAsia="Times New Roman" w:hAnsi="inherit" w:cs="Times New Roman"/>
          <w:sz w:val="21"/>
          <w:szCs w:val="21"/>
        </w:rPr>
      </w:pPr>
      <w:r w:rsidRPr="003478FE">
        <w:rPr>
          <w:rFonts w:ascii="inherit" w:eastAsia="Times New Roman" w:hAnsi="inherit" w:cs="Times New Roman"/>
          <w:b/>
          <w:bCs/>
          <w:sz w:val="21"/>
          <w:szCs w:val="21"/>
          <w:bdr w:val="none" w:sz="0" w:space="0" w:color="auto" w:frame="1"/>
        </w:rPr>
        <w:t xml:space="preserve">Sara </w:t>
      </w:r>
      <w:proofErr w:type="spellStart"/>
      <w:r w:rsidRPr="003478FE">
        <w:rPr>
          <w:rFonts w:ascii="inherit" w:eastAsia="Times New Roman" w:hAnsi="inherit" w:cs="Times New Roman"/>
          <w:b/>
          <w:bCs/>
          <w:sz w:val="21"/>
          <w:szCs w:val="21"/>
          <w:bdr w:val="none" w:sz="0" w:space="0" w:color="auto" w:frame="1"/>
        </w:rPr>
        <w:t>Gaare</w:t>
      </w:r>
      <w:proofErr w:type="spellEnd"/>
      <w:r w:rsidRPr="003478FE">
        <w:rPr>
          <w:rFonts w:ascii="inherit" w:eastAsia="Times New Roman" w:hAnsi="inherit" w:cs="Times New Roman"/>
          <w:sz w:val="21"/>
          <w:szCs w:val="21"/>
        </w:rPr>
        <w:t xml:space="preserve"> has been a teaching artist for the past two years, performing all around metro Atlanta. She also teaches and performs improv and sketch comedy in Atlanta with the Clarkston Community Center, The Village Theater, and Highwire Comedy Co. She created Power Suit, a monthly, all female comedy variety show she hosts and performs sketches in. Previously she lived in Chicago where she trained and performed at </w:t>
      </w:r>
      <w:proofErr w:type="spellStart"/>
      <w:r w:rsidRPr="003478FE">
        <w:rPr>
          <w:rFonts w:ascii="inherit" w:eastAsia="Times New Roman" w:hAnsi="inherit" w:cs="Times New Roman"/>
          <w:sz w:val="21"/>
          <w:szCs w:val="21"/>
        </w:rPr>
        <w:t>iO</w:t>
      </w:r>
      <w:proofErr w:type="spellEnd"/>
      <w:r w:rsidRPr="003478FE">
        <w:rPr>
          <w:rFonts w:ascii="inherit" w:eastAsia="Times New Roman" w:hAnsi="inherit" w:cs="Times New Roman"/>
          <w:sz w:val="21"/>
          <w:szCs w:val="21"/>
        </w:rPr>
        <w:t xml:space="preserve">, The Second City, The Annoyance, ComedySportz, and many others. There she created the </w:t>
      </w:r>
      <w:proofErr w:type="gramStart"/>
      <w:r w:rsidRPr="003478FE">
        <w:rPr>
          <w:rFonts w:ascii="inherit" w:eastAsia="Times New Roman" w:hAnsi="inherit" w:cs="Times New Roman"/>
          <w:sz w:val="21"/>
          <w:szCs w:val="21"/>
        </w:rPr>
        <w:t>award winning</w:t>
      </w:r>
      <w:proofErr w:type="gramEnd"/>
      <w:r w:rsidRPr="003478FE">
        <w:rPr>
          <w:rFonts w:ascii="inherit" w:eastAsia="Times New Roman" w:hAnsi="inherit" w:cs="Times New Roman"/>
          <w:sz w:val="21"/>
          <w:szCs w:val="21"/>
        </w:rPr>
        <w:t xml:space="preserve"> sketch group MRS. that performed all around the city and did many sketch comedy festivals. Graduate of </w:t>
      </w:r>
      <w:proofErr w:type="spellStart"/>
      <w:r w:rsidRPr="003478FE">
        <w:rPr>
          <w:rFonts w:ascii="inherit" w:eastAsia="Times New Roman" w:hAnsi="inherit" w:cs="Times New Roman"/>
          <w:sz w:val="21"/>
          <w:szCs w:val="21"/>
        </w:rPr>
        <w:t>Pebblebrook</w:t>
      </w:r>
      <w:proofErr w:type="spellEnd"/>
      <w:r w:rsidRPr="003478FE">
        <w:rPr>
          <w:rFonts w:ascii="inherit" w:eastAsia="Times New Roman" w:hAnsi="inherit" w:cs="Times New Roman"/>
          <w:sz w:val="21"/>
          <w:szCs w:val="21"/>
        </w:rPr>
        <w:t xml:space="preserve"> Performing Arts High School in Cobb County and Cincinnati Conservatory of Music, she is the daughter of Cathy Kaemmerlen.</w:t>
      </w:r>
    </w:p>
    <w:p w14:paraId="37AAE793" w14:textId="77777777" w:rsidR="003478FE" w:rsidRPr="003478FE" w:rsidRDefault="003478FE" w:rsidP="003478FE">
      <w:pPr>
        <w:spacing w:after="0" w:line="330" w:lineRule="atLeast"/>
        <w:textAlignment w:val="baseline"/>
        <w:rPr>
          <w:rFonts w:ascii="inherit" w:eastAsia="Times New Roman" w:hAnsi="inherit" w:cs="Times New Roman"/>
          <w:sz w:val="21"/>
          <w:szCs w:val="21"/>
        </w:rPr>
      </w:pPr>
      <w:r w:rsidRPr="003478FE">
        <w:rPr>
          <w:rFonts w:ascii="inherit" w:eastAsia="Times New Roman" w:hAnsi="inherit" w:cs="Times New Roman"/>
          <w:b/>
          <w:bCs/>
          <w:sz w:val="21"/>
          <w:szCs w:val="21"/>
          <w:u w:val="single"/>
          <w:bdr w:val="none" w:sz="0" w:space="0" w:color="auto" w:frame="1"/>
        </w:rPr>
        <w:t>PROGRAM SUMMARY:</w:t>
      </w:r>
      <w:r w:rsidRPr="003478FE">
        <w:rPr>
          <w:rFonts w:ascii="inherit" w:eastAsia="Times New Roman" w:hAnsi="inherit" w:cs="Times New Roman"/>
          <w:sz w:val="21"/>
          <w:szCs w:val="21"/>
        </w:rPr>
        <w:br/>
        <w:t>The official children’s show for the Rosalynn Carter Butterfly Trail, Rosie and the Butterfly uses puppets, costumes, backdrops, and narratives to explore the early life of Rosalynn Smith Carter and the life of monarch butterflies.  As a child, Rosalynn loved butterflies and the idea of journeys. Monarch butterflies come through her hometown of Plains, GA each fall on their way to Mexico, and each spring on their way back home to Canada.  Rosalynn married Jimmy Carter, became the First Lady, and has travelled, like the monarchs, all over the world with the Carter Center Missions but all journeys end in the same place–HOME. Follow the life cycle of a monarch and learn something about Georgia’s first lady as their lives intertwine.  Learn how to register your monarch garden on the Rosalynn Carter Butterfly Gardens Trail.</w:t>
      </w:r>
    </w:p>
    <w:p w14:paraId="3282B2FE" w14:textId="77777777" w:rsidR="003478FE" w:rsidRPr="003478FE" w:rsidRDefault="003478FE" w:rsidP="003478FE">
      <w:pPr>
        <w:spacing w:after="0" w:line="330" w:lineRule="atLeast"/>
        <w:textAlignment w:val="baseline"/>
        <w:rPr>
          <w:rFonts w:ascii="inherit" w:eastAsia="Times New Roman" w:hAnsi="inherit" w:cs="Times New Roman"/>
          <w:sz w:val="21"/>
          <w:szCs w:val="21"/>
        </w:rPr>
      </w:pPr>
      <w:r w:rsidRPr="003478FE">
        <w:rPr>
          <w:rFonts w:ascii="inherit" w:eastAsia="Times New Roman" w:hAnsi="inherit" w:cs="Times New Roman"/>
          <w:b/>
          <w:bCs/>
          <w:sz w:val="21"/>
          <w:szCs w:val="21"/>
          <w:u w:val="single"/>
          <w:bdr w:val="none" w:sz="0" w:space="0" w:color="auto" w:frame="1"/>
        </w:rPr>
        <w:t>OBJECTIVES:</w:t>
      </w:r>
      <w:r w:rsidRPr="003478FE">
        <w:rPr>
          <w:rFonts w:ascii="inherit" w:eastAsia="Times New Roman" w:hAnsi="inherit" w:cs="Times New Roman"/>
          <w:sz w:val="21"/>
          <w:szCs w:val="21"/>
          <w:u w:val="single"/>
          <w:bdr w:val="none" w:sz="0" w:space="0" w:color="auto" w:frame="1"/>
        </w:rPr>
        <w:t>    </w:t>
      </w:r>
      <w:r w:rsidRPr="003478FE">
        <w:rPr>
          <w:rFonts w:ascii="inherit" w:eastAsia="Times New Roman" w:hAnsi="inherit" w:cs="Times New Roman"/>
          <w:sz w:val="21"/>
          <w:szCs w:val="21"/>
        </w:rPr>
        <w:br/>
        <w:t>-Learn the life cycle of the monarch butterflies</w:t>
      </w:r>
      <w:r w:rsidRPr="003478FE">
        <w:rPr>
          <w:rFonts w:ascii="inherit" w:eastAsia="Times New Roman" w:hAnsi="inherit" w:cs="Times New Roman"/>
          <w:sz w:val="21"/>
          <w:szCs w:val="21"/>
        </w:rPr>
        <w:br/>
        <w:t>-Learn facts and stories about butterflies and monarchs, for example how they got their name</w:t>
      </w:r>
      <w:r w:rsidRPr="003478FE">
        <w:rPr>
          <w:rFonts w:ascii="inherit" w:eastAsia="Times New Roman" w:hAnsi="inherit" w:cs="Times New Roman"/>
          <w:sz w:val="21"/>
          <w:szCs w:val="21"/>
        </w:rPr>
        <w:br/>
        <w:t>-Learn about Rosalynn Carter</w:t>
      </w:r>
      <w:r w:rsidRPr="003478FE">
        <w:rPr>
          <w:rFonts w:ascii="inherit" w:eastAsia="Times New Roman" w:hAnsi="inherit" w:cs="Times New Roman"/>
          <w:sz w:val="21"/>
          <w:szCs w:val="21"/>
        </w:rPr>
        <w:br/>
        <w:t>-Learn about monarch habitats</w:t>
      </w:r>
      <w:r w:rsidRPr="003478FE">
        <w:rPr>
          <w:rFonts w:ascii="inherit" w:eastAsia="Times New Roman" w:hAnsi="inherit" w:cs="Times New Roman"/>
          <w:sz w:val="21"/>
          <w:szCs w:val="21"/>
        </w:rPr>
        <w:br/>
      </w:r>
      <w:r w:rsidRPr="003478FE">
        <w:rPr>
          <w:rFonts w:ascii="inherit" w:eastAsia="Times New Roman" w:hAnsi="inherit" w:cs="Times New Roman"/>
          <w:sz w:val="21"/>
          <w:szCs w:val="21"/>
        </w:rPr>
        <w:lastRenderedPageBreak/>
        <w:t>-Learn how to register a garden on the Rosalynn Carter Butterfly Trail</w:t>
      </w:r>
      <w:r w:rsidRPr="003478FE">
        <w:rPr>
          <w:rFonts w:ascii="inherit" w:eastAsia="Times New Roman" w:hAnsi="inherit" w:cs="Times New Roman"/>
          <w:sz w:val="21"/>
          <w:szCs w:val="21"/>
        </w:rPr>
        <w:br/>
        <w:t>-Learn how to help the monarchs</w:t>
      </w:r>
      <w:r w:rsidRPr="003478FE">
        <w:rPr>
          <w:rFonts w:ascii="inherit" w:eastAsia="Times New Roman" w:hAnsi="inherit" w:cs="Times New Roman"/>
          <w:sz w:val="21"/>
          <w:szCs w:val="21"/>
        </w:rPr>
        <w:br/>
        <w:t xml:space="preserve">-Learn about </w:t>
      </w:r>
      <w:proofErr w:type="spellStart"/>
      <w:r w:rsidRPr="003478FE">
        <w:rPr>
          <w:rFonts w:ascii="inherit" w:eastAsia="Times New Roman" w:hAnsi="inherit" w:cs="Times New Roman"/>
          <w:sz w:val="21"/>
          <w:szCs w:val="21"/>
        </w:rPr>
        <w:t>Dio</w:t>
      </w:r>
      <w:proofErr w:type="spellEnd"/>
      <w:r w:rsidRPr="003478FE">
        <w:rPr>
          <w:rFonts w:ascii="inherit" w:eastAsia="Times New Roman" w:hAnsi="inherit" w:cs="Times New Roman"/>
          <w:sz w:val="21"/>
          <w:szCs w:val="21"/>
        </w:rPr>
        <w:t xml:space="preserve"> de los Muertos, or the Mexican Day of the Dead</w:t>
      </w:r>
    </w:p>
    <w:p w14:paraId="5B1983C7" w14:textId="77777777" w:rsidR="003478FE" w:rsidRPr="003478FE" w:rsidRDefault="003478FE" w:rsidP="003478FE">
      <w:pPr>
        <w:spacing w:after="0" w:line="330" w:lineRule="atLeast"/>
        <w:textAlignment w:val="baseline"/>
        <w:rPr>
          <w:rFonts w:ascii="inherit" w:eastAsia="Times New Roman" w:hAnsi="inherit" w:cs="Times New Roman"/>
          <w:sz w:val="21"/>
          <w:szCs w:val="21"/>
        </w:rPr>
      </w:pPr>
      <w:r w:rsidRPr="003478FE">
        <w:rPr>
          <w:rFonts w:ascii="inherit" w:eastAsia="Times New Roman" w:hAnsi="inherit" w:cs="Times New Roman"/>
          <w:b/>
          <w:bCs/>
          <w:sz w:val="21"/>
          <w:szCs w:val="21"/>
          <w:u w:val="single"/>
          <w:bdr w:val="none" w:sz="0" w:space="0" w:color="auto" w:frame="1"/>
        </w:rPr>
        <w:t>VOCABULARY:</w:t>
      </w:r>
      <w:r w:rsidRPr="003478FE">
        <w:rPr>
          <w:rFonts w:ascii="inherit" w:eastAsia="Times New Roman" w:hAnsi="inherit" w:cs="Times New Roman"/>
          <w:b/>
          <w:bCs/>
          <w:sz w:val="21"/>
          <w:szCs w:val="21"/>
          <w:bdr w:val="none" w:sz="0" w:space="0" w:color="auto" w:frame="1"/>
        </w:rPr>
        <w:br/>
        <w:t>Proboscis: </w:t>
      </w:r>
      <w:r w:rsidRPr="003478FE">
        <w:rPr>
          <w:rFonts w:ascii="inherit" w:eastAsia="Times New Roman" w:hAnsi="inherit" w:cs="Times New Roman"/>
          <w:sz w:val="21"/>
          <w:szCs w:val="21"/>
        </w:rPr>
        <w:t>the long tongue of a butterfly that rolls up into a curl</w:t>
      </w:r>
      <w:r w:rsidRPr="003478FE">
        <w:rPr>
          <w:rFonts w:ascii="inherit" w:eastAsia="Times New Roman" w:hAnsi="inherit" w:cs="Times New Roman"/>
          <w:b/>
          <w:bCs/>
          <w:sz w:val="21"/>
          <w:szCs w:val="21"/>
          <w:bdr w:val="none" w:sz="0" w:space="0" w:color="auto" w:frame="1"/>
        </w:rPr>
        <w:br/>
        <w:t>Metamorphosis: </w:t>
      </w:r>
      <w:r w:rsidRPr="003478FE">
        <w:rPr>
          <w:rFonts w:ascii="inherit" w:eastAsia="Times New Roman" w:hAnsi="inherit" w:cs="Times New Roman"/>
          <w:sz w:val="21"/>
          <w:szCs w:val="21"/>
        </w:rPr>
        <w:t>the act of changing forms from one to another</w:t>
      </w:r>
      <w:r w:rsidRPr="003478FE">
        <w:rPr>
          <w:rFonts w:ascii="inherit" w:eastAsia="Times New Roman" w:hAnsi="inherit" w:cs="Times New Roman"/>
          <w:b/>
          <w:bCs/>
          <w:sz w:val="21"/>
          <w:szCs w:val="21"/>
          <w:bdr w:val="none" w:sz="0" w:space="0" w:color="auto" w:frame="1"/>
        </w:rPr>
        <w:br/>
        <w:t>Chrysalis: </w:t>
      </w:r>
      <w:r w:rsidRPr="003478FE">
        <w:rPr>
          <w:rFonts w:ascii="inherit" w:eastAsia="Times New Roman" w:hAnsi="inherit" w:cs="Times New Roman"/>
          <w:sz w:val="21"/>
          <w:szCs w:val="21"/>
        </w:rPr>
        <w:t xml:space="preserve">a sac that encompasses the caterpillar as it </w:t>
      </w:r>
      <w:proofErr w:type="spellStart"/>
      <w:r w:rsidRPr="003478FE">
        <w:rPr>
          <w:rFonts w:ascii="inherit" w:eastAsia="Times New Roman" w:hAnsi="inherit" w:cs="Times New Roman"/>
          <w:sz w:val="21"/>
          <w:szCs w:val="21"/>
        </w:rPr>
        <w:t>metamorphs</w:t>
      </w:r>
      <w:proofErr w:type="spellEnd"/>
      <w:r w:rsidRPr="003478FE">
        <w:rPr>
          <w:rFonts w:ascii="inherit" w:eastAsia="Times New Roman" w:hAnsi="inherit" w:cs="Times New Roman"/>
          <w:sz w:val="21"/>
          <w:szCs w:val="21"/>
        </w:rPr>
        <w:t xml:space="preserve"> into a butterfly</w:t>
      </w:r>
      <w:r w:rsidRPr="003478FE">
        <w:rPr>
          <w:rFonts w:ascii="inherit" w:eastAsia="Times New Roman" w:hAnsi="inherit" w:cs="Times New Roman"/>
          <w:b/>
          <w:bCs/>
          <w:sz w:val="21"/>
          <w:szCs w:val="21"/>
          <w:bdr w:val="none" w:sz="0" w:space="0" w:color="auto" w:frame="1"/>
        </w:rPr>
        <w:br/>
        <w:t>Pupation: </w:t>
      </w:r>
      <w:r w:rsidRPr="003478FE">
        <w:rPr>
          <w:rFonts w:ascii="inherit" w:eastAsia="Times New Roman" w:hAnsi="inherit" w:cs="Times New Roman"/>
          <w:sz w:val="21"/>
          <w:szCs w:val="21"/>
        </w:rPr>
        <w:t>the chrysalis stage of a butterfly when the caterpillar is encompassed by a casing lasting 9-15 days</w:t>
      </w:r>
      <w:r w:rsidRPr="003478FE">
        <w:rPr>
          <w:rFonts w:ascii="inherit" w:eastAsia="Times New Roman" w:hAnsi="inherit" w:cs="Times New Roman"/>
          <w:b/>
          <w:bCs/>
          <w:sz w:val="21"/>
          <w:szCs w:val="21"/>
          <w:bdr w:val="none" w:sz="0" w:space="0" w:color="auto" w:frame="1"/>
        </w:rPr>
        <w:br/>
        <w:t>Larvae: </w:t>
      </w:r>
      <w:r w:rsidRPr="003478FE">
        <w:rPr>
          <w:rFonts w:ascii="inherit" w:eastAsia="Times New Roman" w:hAnsi="inherit" w:cs="Times New Roman"/>
          <w:sz w:val="21"/>
          <w:szCs w:val="21"/>
        </w:rPr>
        <w:t>the caterpillar stage</w:t>
      </w:r>
      <w:r w:rsidRPr="003478FE">
        <w:rPr>
          <w:rFonts w:ascii="inherit" w:eastAsia="Times New Roman" w:hAnsi="inherit" w:cs="Times New Roman"/>
          <w:b/>
          <w:bCs/>
          <w:sz w:val="21"/>
          <w:szCs w:val="21"/>
          <w:bdr w:val="none" w:sz="0" w:space="0" w:color="auto" w:frame="1"/>
        </w:rPr>
        <w:br/>
        <w:t>Molting:</w:t>
      </w:r>
      <w:r w:rsidRPr="003478FE">
        <w:rPr>
          <w:rFonts w:ascii="inherit" w:eastAsia="Times New Roman" w:hAnsi="inherit" w:cs="Times New Roman"/>
          <w:sz w:val="21"/>
          <w:szCs w:val="21"/>
        </w:rPr>
        <w:t> the shedding of the outer skin or shell or exoskeleton</w:t>
      </w:r>
      <w:r w:rsidRPr="003478FE">
        <w:rPr>
          <w:rFonts w:ascii="inherit" w:eastAsia="Times New Roman" w:hAnsi="inherit" w:cs="Times New Roman"/>
          <w:b/>
          <w:bCs/>
          <w:sz w:val="21"/>
          <w:szCs w:val="21"/>
          <w:bdr w:val="none" w:sz="0" w:space="0" w:color="auto" w:frame="1"/>
        </w:rPr>
        <w:br/>
        <w:t>Milkweed:  </w:t>
      </w:r>
      <w:r w:rsidRPr="003478FE">
        <w:rPr>
          <w:rFonts w:ascii="inherit" w:eastAsia="Times New Roman" w:hAnsi="inherit" w:cs="Times New Roman"/>
          <w:sz w:val="21"/>
          <w:szCs w:val="21"/>
        </w:rPr>
        <w:t>a poisonous plant that the monarchs and caterpillars feed on making them distasteful to enemies such as birds and other insects</w:t>
      </w:r>
      <w:r w:rsidRPr="003478FE">
        <w:rPr>
          <w:rFonts w:ascii="inherit" w:eastAsia="Times New Roman" w:hAnsi="inherit" w:cs="Times New Roman"/>
          <w:b/>
          <w:bCs/>
          <w:sz w:val="21"/>
          <w:szCs w:val="21"/>
          <w:bdr w:val="none" w:sz="0" w:space="0" w:color="auto" w:frame="1"/>
        </w:rPr>
        <w:br/>
        <w:t>Host plant: </w:t>
      </w:r>
      <w:r w:rsidRPr="003478FE">
        <w:rPr>
          <w:rFonts w:ascii="inherit" w:eastAsia="Times New Roman" w:hAnsi="inherit" w:cs="Times New Roman"/>
          <w:sz w:val="21"/>
          <w:szCs w:val="21"/>
        </w:rPr>
        <w:t> plant that is necessary to feed on for growth before a caterpillar forms a chrysalis–the milkweed for a monarch</w:t>
      </w:r>
      <w:r w:rsidRPr="003478FE">
        <w:rPr>
          <w:rFonts w:ascii="inherit" w:eastAsia="Times New Roman" w:hAnsi="inherit" w:cs="Times New Roman"/>
          <w:b/>
          <w:bCs/>
          <w:sz w:val="21"/>
          <w:szCs w:val="21"/>
          <w:bdr w:val="none" w:sz="0" w:space="0" w:color="auto" w:frame="1"/>
        </w:rPr>
        <w:br/>
        <w:t>Migration: </w:t>
      </w:r>
      <w:r w:rsidRPr="003478FE">
        <w:rPr>
          <w:rFonts w:ascii="inherit" w:eastAsia="Times New Roman" w:hAnsi="inherit" w:cs="Times New Roman"/>
          <w:sz w:val="21"/>
          <w:szCs w:val="21"/>
        </w:rPr>
        <w:t>the act of transporting from one place to another</w:t>
      </w:r>
      <w:r w:rsidRPr="003478FE">
        <w:rPr>
          <w:rFonts w:ascii="inherit" w:eastAsia="Times New Roman" w:hAnsi="inherit" w:cs="Times New Roman"/>
          <w:b/>
          <w:bCs/>
          <w:sz w:val="21"/>
          <w:szCs w:val="21"/>
          <w:bdr w:val="none" w:sz="0" w:space="0" w:color="auto" w:frame="1"/>
        </w:rPr>
        <w:br/>
        <w:t>A Thermal:  </w:t>
      </w:r>
      <w:r w:rsidRPr="003478FE">
        <w:rPr>
          <w:rFonts w:ascii="inherit" w:eastAsia="Times New Roman" w:hAnsi="inherit" w:cs="Times New Roman"/>
          <w:sz w:val="21"/>
          <w:szCs w:val="21"/>
        </w:rPr>
        <w:t>as the sun heats the ground and the ground heats the air, the air rises</w:t>
      </w:r>
      <w:r w:rsidRPr="003478FE">
        <w:rPr>
          <w:rFonts w:ascii="inherit" w:eastAsia="Times New Roman" w:hAnsi="inherit" w:cs="Times New Roman"/>
          <w:b/>
          <w:bCs/>
          <w:sz w:val="21"/>
          <w:szCs w:val="21"/>
          <w:bdr w:val="none" w:sz="0" w:space="0" w:color="auto" w:frame="1"/>
        </w:rPr>
        <w:br/>
        <w:t>Thermal mass: </w:t>
      </w:r>
      <w:r w:rsidRPr="003478FE">
        <w:rPr>
          <w:rFonts w:ascii="inherit" w:eastAsia="Times New Roman" w:hAnsi="inherit" w:cs="Times New Roman"/>
          <w:sz w:val="21"/>
          <w:szCs w:val="21"/>
        </w:rPr>
        <w:t> clusters of monarchs that cling to tree trunks that serve as a giant water bottle</w:t>
      </w:r>
      <w:r w:rsidRPr="003478FE">
        <w:rPr>
          <w:rFonts w:ascii="inherit" w:eastAsia="Times New Roman" w:hAnsi="inherit" w:cs="Times New Roman"/>
          <w:sz w:val="21"/>
          <w:szCs w:val="21"/>
        </w:rPr>
        <w:br/>
      </w:r>
      <w:r w:rsidRPr="003478FE">
        <w:rPr>
          <w:rFonts w:ascii="inherit" w:eastAsia="Times New Roman" w:hAnsi="inherit" w:cs="Times New Roman"/>
          <w:b/>
          <w:bCs/>
          <w:sz w:val="21"/>
          <w:szCs w:val="21"/>
          <w:bdr w:val="none" w:sz="0" w:space="0" w:color="auto" w:frame="1"/>
        </w:rPr>
        <w:t>Lepidopterist</w:t>
      </w:r>
      <w:r w:rsidRPr="003478FE">
        <w:rPr>
          <w:rFonts w:ascii="inherit" w:eastAsia="Times New Roman" w:hAnsi="inherit" w:cs="Times New Roman"/>
          <w:sz w:val="21"/>
          <w:szCs w:val="21"/>
        </w:rPr>
        <w:t>:  one who studies butterflies</w:t>
      </w:r>
    </w:p>
    <w:p w14:paraId="7CE14A66" w14:textId="77777777" w:rsidR="003478FE" w:rsidRPr="003478FE" w:rsidRDefault="003478FE" w:rsidP="003478FE">
      <w:pPr>
        <w:spacing w:after="0" w:line="330" w:lineRule="atLeast"/>
        <w:textAlignment w:val="baseline"/>
        <w:rPr>
          <w:rFonts w:ascii="inherit" w:eastAsia="Times New Roman" w:hAnsi="inherit" w:cs="Times New Roman"/>
          <w:sz w:val="21"/>
          <w:szCs w:val="21"/>
        </w:rPr>
      </w:pPr>
      <w:r w:rsidRPr="003478FE">
        <w:rPr>
          <w:rFonts w:ascii="inherit" w:eastAsia="Times New Roman" w:hAnsi="inherit" w:cs="Times New Roman"/>
          <w:b/>
          <w:bCs/>
          <w:sz w:val="21"/>
          <w:szCs w:val="21"/>
          <w:u w:val="single"/>
          <w:bdr w:val="none" w:sz="0" w:space="0" w:color="auto" w:frame="1"/>
        </w:rPr>
        <w:t>BEFORE AND AFTER THE PROGRAM:</w:t>
      </w:r>
      <w:r w:rsidRPr="003478FE">
        <w:rPr>
          <w:rFonts w:ascii="inherit" w:eastAsia="Times New Roman" w:hAnsi="inherit" w:cs="Times New Roman"/>
          <w:b/>
          <w:bCs/>
          <w:sz w:val="21"/>
          <w:szCs w:val="21"/>
          <w:u w:val="single"/>
          <w:bdr w:val="none" w:sz="0" w:space="0" w:color="auto" w:frame="1"/>
        </w:rPr>
        <w:br/>
      </w:r>
      <w:r w:rsidRPr="003478FE">
        <w:rPr>
          <w:rFonts w:ascii="inherit" w:eastAsia="Times New Roman" w:hAnsi="inherit" w:cs="Times New Roman"/>
          <w:sz w:val="21"/>
          <w:szCs w:val="21"/>
        </w:rPr>
        <w:t>-Learn about the Rosalynn Carter Butterfly Trail:  www.jimmycarter.info and how to join.</w:t>
      </w:r>
      <w:r w:rsidRPr="003478FE">
        <w:rPr>
          <w:rFonts w:ascii="inherit" w:eastAsia="Times New Roman" w:hAnsi="inherit" w:cs="Times New Roman"/>
          <w:sz w:val="21"/>
          <w:szCs w:val="21"/>
        </w:rPr>
        <w:br/>
        <w:t>-Learn who Rosalynn Carter is.</w:t>
      </w:r>
      <w:r w:rsidRPr="003478FE">
        <w:rPr>
          <w:rFonts w:ascii="inherit" w:eastAsia="Times New Roman" w:hAnsi="inherit" w:cs="Times New Roman"/>
          <w:sz w:val="21"/>
          <w:szCs w:val="21"/>
        </w:rPr>
        <w:br/>
        <w:t>-Review the life cycle of a monarch.</w:t>
      </w:r>
      <w:r w:rsidRPr="003478FE">
        <w:rPr>
          <w:rFonts w:ascii="inherit" w:eastAsia="Times New Roman" w:hAnsi="inherit" w:cs="Times New Roman"/>
          <w:sz w:val="21"/>
          <w:szCs w:val="21"/>
        </w:rPr>
        <w:br/>
        <w:t>-What makes monarchs so special from other butterflies?</w:t>
      </w:r>
      <w:r w:rsidRPr="003478FE">
        <w:rPr>
          <w:rFonts w:ascii="inherit" w:eastAsia="Times New Roman" w:hAnsi="inherit" w:cs="Times New Roman"/>
          <w:sz w:val="21"/>
          <w:szCs w:val="21"/>
        </w:rPr>
        <w:br/>
        <w:t>-Write a story about the first one to spot a monarch as it migrates to Mexico</w:t>
      </w:r>
      <w:r w:rsidRPr="003478FE">
        <w:rPr>
          <w:rFonts w:ascii="inherit" w:eastAsia="Times New Roman" w:hAnsi="inherit" w:cs="Times New Roman"/>
          <w:sz w:val="21"/>
          <w:szCs w:val="21"/>
        </w:rPr>
        <w:br/>
        <w:t>-Write a story about a monarch’s journey</w:t>
      </w:r>
      <w:r w:rsidRPr="003478FE">
        <w:rPr>
          <w:rFonts w:ascii="inherit" w:eastAsia="Times New Roman" w:hAnsi="inherit" w:cs="Times New Roman"/>
          <w:sz w:val="21"/>
          <w:szCs w:val="21"/>
        </w:rPr>
        <w:br/>
        <w:t>-Make a container garden for the monarchs.  Find information on the www.jimmycarterinfo site on how to do this.  Or visit your local garden center or nature center for help.</w:t>
      </w:r>
      <w:r w:rsidRPr="003478FE">
        <w:rPr>
          <w:rFonts w:ascii="inherit" w:eastAsia="Times New Roman" w:hAnsi="inherit" w:cs="Times New Roman"/>
          <w:sz w:val="21"/>
          <w:szCs w:val="21"/>
        </w:rPr>
        <w:br/>
        <w:t>-Discuss how important habitat is to the monarchs and other butterflies and what we can do to help create and preserve monarch habitats.</w:t>
      </w:r>
    </w:p>
    <w:p w14:paraId="69F0147A" w14:textId="77777777" w:rsidR="003478FE" w:rsidRPr="003478FE" w:rsidRDefault="003478FE" w:rsidP="003478FE">
      <w:pPr>
        <w:spacing w:after="0" w:line="330" w:lineRule="atLeast"/>
        <w:textAlignment w:val="baseline"/>
        <w:rPr>
          <w:rFonts w:ascii="inherit" w:eastAsia="Times New Roman" w:hAnsi="inherit" w:cs="Times New Roman"/>
          <w:sz w:val="21"/>
          <w:szCs w:val="21"/>
        </w:rPr>
      </w:pPr>
      <w:r w:rsidRPr="003478FE">
        <w:rPr>
          <w:rFonts w:ascii="inherit" w:eastAsia="Times New Roman" w:hAnsi="inherit" w:cs="Times New Roman"/>
          <w:b/>
          <w:bCs/>
          <w:sz w:val="21"/>
          <w:szCs w:val="21"/>
          <w:u w:val="single"/>
          <w:bdr w:val="none" w:sz="0" w:space="0" w:color="auto" w:frame="1"/>
        </w:rPr>
        <w:t>BIBLIOGRAPHY:</w:t>
      </w:r>
      <w:r w:rsidRPr="003478FE">
        <w:rPr>
          <w:rFonts w:ascii="inherit" w:eastAsia="Times New Roman" w:hAnsi="inherit" w:cs="Times New Roman"/>
          <w:sz w:val="21"/>
          <w:szCs w:val="21"/>
        </w:rPr>
        <w:br/>
      </w:r>
      <w:r w:rsidRPr="003478FE">
        <w:rPr>
          <w:rFonts w:ascii="inherit" w:eastAsia="Times New Roman" w:hAnsi="inherit" w:cs="Times New Roman"/>
          <w:b/>
          <w:bCs/>
          <w:sz w:val="21"/>
          <w:szCs w:val="21"/>
          <w:bdr w:val="none" w:sz="0" w:space="0" w:color="auto" w:frame="1"/>
        </w:rPr>
        <w:t>The Rosalynn Carter Butterfly Trail:  A Journey to Plains</w:t>
      </w:r>
      <w:r w:rsidRPr="003478FE">
        <w:rPr>
          <w:rFonts w:ascii="inherit" w:eastAsia="Times New Roman" w:hAnsi="inherit" w:cs="Times New Roman"/>
          <w:sz w:val="21"/>
          <w:szCs w:val="21"/>
        </w:rPr>
        <w:t> by Annette Wise with Rosalynn Carter c2015</w:t>
      </w:r>
      <w:r w:rsidRPr="003478FE">
        <w:rPr>
          <w:rFonts w:ascii="inherit" w:eastAsia="Times New Roman" w:hAnsi="inherit" w:cs="Times New Roman"/>
          <w:sz w:val="21"/>
          <w:szCs w:val="21"/>
        </w:rPr>
        <w:br/>
      </w:r>
      <w:r w:rsidRPr="003478FE">
        <w:rPr>
          <w:rFonts w:ascii="inherit" w:eastAsia="Times New Roman" w:hAnsi="inherit" w:cs="Times New Roman"/>
          <w:b/>
          <w:bCs/>
          <w:sz w:val="21"/>
          <w:szCs w:val="21"/>
          <w:bdr w:val="none" w:sz="0" w:space="0" w:color="auto" w:frame="1"/>
        </w:rPr>
        <w:t>The Spirit of Butterflies:  Myth, Magic, and Art</w:t>
      </w:r>
      <w:r w:rsidRPr="003478FE">
        <w:rPr>
          <w:rFonts w:ascii="inherit" w:eastAsia="Times New Roman" w:hAnsi="inherit" w:cs="Times New Roman"/>
          <w:sz w:val="21"/>
          <w:szCs w:val="21"/>
        </w:rPr>
        <w:t xml:space="preserve"> by </w:t>
      </w:r>
      <w:proofErr w:type="spellStart"/>
      <w:r w:rsidRPr="003478FE">
        <w:rPr>
          <w:rFonts w:ascii="inherit" w:eastAsia="Times New Roman" w:hAnsi="inherit" w:cs="Times New Roman"/>
          <w:sz w:val="21"/>
          <w:szCs w:val="21"/>
        </w:rPr>
        <w:t>Maraleen</w:t>
      </w:r>
      <w:proofErr w:type="spellEnd"/>
      <w:r w:rsidRPr="003478FE">
        <w:rPr>
          <w:rFonts w:ascii="inherit" w:eastAsia="Times New Roman" w:hAnsi="inherit" w:cs="Times New Roman"/>
          <w:sz w:val="21"/>
          <w:szCs w:val="21"/>
        </w:rPr>
        <w:t xml:space="preserve"> Manos-Jones, Harry N Abrams Inc. c2000</w:t>
      </w:r>
      <w:r w:rsidRPr="003478FE">
        <w:rPr>
          <w:rFonts w:ascii="inherit" w:eastAsia="Times New Roman" w:hAnsi="inherit" w:cs="Times New Roman"/>
          <w:sz w:val="21"/>
          <w:szCs w:val="21"/>
        </w:rPr>
        <w:br/>
      </w:r>
      <w:r w:rsidRPr="003478FE">
        <w:rPr>
          <w:rFonts w:ascii="inherit" w:eastAsia="Times New Roman" w:hAnsi="inherit" w:cs="Times New Roman"/>
          <w:b/>
          <w:bCs/>
          <w:sz w:val="21"/>
          <w:szCs w:val="21"/>
          <w:bdr w:val="none" w:sz="0" w:space="0" w:color="auto" w:frame="1"/>
        </w:rPr>
        <w:t>The Great Monarch Butterfly Chase</w:t>
      </w:r>
      <w:r w:rsidRPr="003478FE">
        <w:rPr>
          <w:rFonts w:ascii="inherit" w:eastAsia="Times New Roman" w:hAnsi="inherit" w:cs="Times New Roman"/>
          <w:sz w:val="21"/>
          <w:szCs w:val="21"/>
        </w:rPr>
        <w:t> by RWN Prior, Bradbury Press, c 1993</w:t>
      </w:r>
      <w:r w:rsidRPr="003478FE">
        <w:rPr>
          <w:rFonts w:ascii="inherit" w:eastAsia="Times New Roman" w:hAnsi="inherit" w:cs="Times New Roman"/>
          <w:sz w:val="21"/>
          <w:szCs w:val="21"/>
        </w:rPr>
        <w:br/>
      </w:r>
      <w:r w:rsidRPr="003478FE">
        <w:rPr>
          <w:rFonts w:ascii="inherit" w:eastAsia="Times New Roman" w:hAnsi="inherit" w:cs="Times New Roman"/>
          <w:b/>
          <w:bCs/>
          <w:sz w:val="21"/>
          <w:szCs w:val="21"/>
          <w:bdr w:val="none" w:sz="0" w:space="0" w:color="auto" w:frame="1"/>
        </w:rPr>
        <w:t>Magnificent Monarchs</w:t>
      </w:r>
      <w:r w:rsidRPr="003478FE">
        <w:rPr>
          <w:rFonts w:ascii="inherit" w:eastAsia="Times New Roman" w:hAnsi="inherit" w:cs="Times New Roman"/>
          <w:sz w:val="21"/>
          <w:szCs w:val="21"/>
        </w:rPr>
        <w:t> by Linda Glaser, Millbrook Press, c2000</w:t>
      </w:r>
      <w:r w:rsidRPr="003478FE">
        <w:rPr>
          <w:rFonts w:ascii="inherit" w:eastAsia="Times New Roman" w:hAnsi="inherit" w:cs="Times New Roman"/>
          <w:sz w:val="21"/>
          <w:szCs w:val="21"/>
        </w:rPr>
        <w:br/>
      </w:r>
      <w:r w:rsidRPr="003478FE">
        <w:rPr>
          <w:rFonts w:ascii="inherit" w:eastAsia="Times New Roman" w:hAnsi="inherit" w:cs="Times New Roman"/>
          <w:b/>
          <w:bCs/>
          <w:sz w:val="21"/>
          <w:szCs w:val="21"/>
          <w:bdr w:val="none" w:sz="0" w:space="0" w:color="auto" w:frame="1"/>
        </w:rPr>
        <w:t>Harry and the Monarch</w:t>
      </w:r>
      <w:r w:rsidRPr="003478FE">
        <w:rPr>
          <w:rFonts w:ascii="inherit" w:eastAsia="Times New Roman" w:hAnsi="inherit" w:cs="Times New Roman"/>
          <w:sz w:val="21"/>
          <w:szCs w:val="21"/>
        </w:rPr>
        <w:t xml:space="preserve"> by Antoine </w:t>
      </w:r>
      <w:proofErr w:type="spellStart"/>
      <w:r w:rsidRPr="003478FE">
        <w:rPr>
          <w:rFonts w:ascii="inherit" w:eastAsia="Times New Roman" w:hAnsi="inherit" w:cs="Times New Roman"/>
          <w:sz w:val="21"/>
          <w:szCs w:val="21"/>
        </w:rPr>
        <w:t>O’Flatharta</w:t>
      </w:r>
      <w:proofErr w:type="spellEnd"/>
      <w:r w:rsidRPr="003478FE">
        <w:rPr>
          <w:rFonts w:ascii="inherit" w:eastAsia="Times New Roman" w:hAnsi="inherit" w:cs="Times New Roman"/>
          <w:sz w:val="21"/>
          <w:szCs w:val="21"/>
        </w:rPr>
        <w:t>, Alfred A Knopf, c2005</w:t>
      </w:r>
      <w:r w:rsidRPr="003478FE">
        <w:rPr>
          <w:rFonts w:ascii="inherit" w:eastAsia="Times New Roman" w:hAnsi="inherit" w:cs="Times New Roman"/>
          <w:sz w:val="21"/>
          <w:szCs w:val="21"/>
        </w:rPr>
        <w:br/>
      </w:r>
      <w:r w:rsidRPr="003478FE">
        <w:rPr>
          <w:rFonts w:ascii="inherit" w:eastAsia="Times New Roman" w:hAnsi="inherit" w:cs="Times New Roman"/>
          <w:b/>
          <w:bCs/>
          <w:sz w:val="21"/>
          <w:szCs w:val="21"/>
          <w:bdr w:val="none" w:sz="0" w:space="0" w:color="auto" w:frame="1"/>
        </w:rPr>
        <w:t>Monarch Butterflies:  Mysterious Travelers</w:t>
      </w:r>
      <w:r w:rsidRPr="003478FE">
        <w:rPr>
          <w:rFonts w:ascii="inherit" w:eastAsia="Times New Roman" w:hAnsi="inherit" w:cs="Times New Roman"/>
          <w:sz w:val="21"/>
          <w:szCs w:val="21"/>
        </w:rPr>
        <w:t xml:space="preserve"> by Bianca </w:t>
      </w:r>
      <w:proofErr w:type="spellStart"/>
      <w:r w:rsidRPr="003478FE">
        <w:rPr>
          <w:rFonts w:ascii="inherit" w:eastAsia="Times New Roman" w:hAnsi="inherit" w:cs="Times New Roman"/>
          <w:sz w:val="21"/>
          <w:szCs w:val="21"/>
        </w:rPr>
        <w:t>Lavies</w:t>
      </w:r>
      <w:proofErr w:type="spellEnd"/>
      <w:r w:rsidRPr="003478FE">
        <w:rPr>
          <w:rFonts w:ascii="inherit" w:eastAsia="Times New Roman" w:hAnsi="inherit" w:cs="Times New Roman"/>
          <w:sz w:val="21"/>
          <w:szCs w:val="21"/>
        </w:rPr>
        <w:t>, Dutton Children’s Books, c1992</w:t>
      </w:r>
      <w:r w:rsidRPr="003478FE">
        <w:rPr>
          <w:rFonts w:ascii="inherit" w:eastAsia="Times New Roman" w:hAnsi="inherit" w:cs="Times New Roman"/>
          <w:sz w:val="21"/>
          <w:szCs w:val="21"/>
        </w:rPr>
        <w:br/>
      </w:r>
      <w:r w:rsidRPr="003478FE">
        <w:rPr>
          <w:rFonts w:ascii="inherit" w:eastAsia="Times New Roman" w:hAnsi="inherit" w:cs="Times New Roman"/>
          <w:b/>
          <w:bCs/>
          <w:sz w:val="21"/>
          <w:szCs w:val="21"/>
          <w:bdr w:val="none" w:sz="0" w:space="0" w:color="auto" w:frame="1"/>
        </w:rPr>
        <w:t>NOVA;</w:t>
      </w:r>
      <w:r w:rsidRPr="003478FE">
        <w:rPr>
          <w:rFonts w:ascii="inherit" w:eastAsia="Times New Roman" w:hAnsi="inherit" w:cs="Times New Roman"/>
          <w:sz w:val="21"/>
          <w:szCs w:val="21"/>
        </w:rPr>
        <w:t xml:space="preserve">  the Monarch Butterfly Movie narrated by </w:t>
      </w:r>
      <w:proofErr w:type="spellStart"/>
      <w:r w:rsidRPr="003478FE">
        <w:rPr>
          <w:rFonts w:ascii="inherit" w:eastAsia="Times New Roman" w:hAnsi="inherit" w:cs="Times New Roman"/>
          <w:sz w:val="21"/>
          <w:szCs w:val="21"/>
        </w:rPr>
        <w:t>Stockard</w:t>
      </w:r>
      <w:proofErr w:type="spellEnd"/>
      <w:r w:rsidRPr="003478FE">
        <w:rPr>
          <w:rFonts w:ascii="inherit" w:eastAsia="Times New Roman" w:hAnsi="inherit" w:cs="Times New Roman"/>
          <w:sz w:val="21"/>
          <w:szCs w:val="21"/>
        </w:rPr>
        <w:t xml:space="preserve"> Channing</w:t>
      </w:r>
      <w:r w:rsidRPr="003478FE">
        <w:rPr>
          <w:rFonts w:ascii="inherit" w:eastAsia="Times New Roman" w:hAnsi="inherit" w:cs="Times New Roman"/>
          <w:sz w:val="21"/>
          <w:szCs w:val="21"/>
        </w:rPr>
        <w:br/>
      </w:r>
      <w:r w:rsidRPr="003478FE">
        <w:rPr>
          <w:rFonts w:ascii="inherit" w:eastAsia="Times New Roman" w:hAnsi="inherit" w:cs="Times New Roman"/>
          <w:b/>
          <w:bCs/>
          <w:sz w:val="21"/>
          <w:szCs w:val="21"/>
          <w:bdr w:val="none" w:sz="0" w:space="0" w:color="auto" w:frame="1"/>
        </w:rPr>
        <w:lastRenderedPageBreak/>
        <w:t>An Extraordinary Life:  The Story of A Monarch Butterfly</w:t>
      </w:r>
      <w:r w:rsidRPr="003478FE">
        <w:rPr>
          <w:rFonts w:ascii="inherit" w:eastAsia="Times New Roman" w:hAnsi="inherit" w:cs="Times New Roman"/>
          <w:sz w:val="21"/>
          <w:szCs w:val="21"/>
        </w:rPr>
        <w:t> by Laurence Pringle, Orchard Books, c1997</w:t>
      </w:r>
      <w:r w:rsidRPr="003478FE">
        <w:rPr>
          <w:rFonts w:ascii="inherit" w:eastAsia="Times New Roman" w:hAnsi="inherit" w:cs="Times New Roman"/>
          <w:sz w:val="21"/>
          <w:szCs w:val="21"/>
        </w:rPr>
        <w:br/>
        <w:t>https://www.playgroundequipment.com/butterflies-in-your-playground/</w:t>
      </w:r>
    </w:p>
    <w:p w14:paraId="3A4E7C0A" w14:textId="77777777" w:rsidR="003478FE" w:rsidRPr="003478FE" w:rsidRDefault="003478FE" w:rsidP="003478FE">
      <w:pPr>
        <w:spacing w:after="0" w:line="330" w:lineRule="atLeast"/>
        <w:textAlignment w:val="baseline"/>
        <w:rPr>
          <w:rFonts w:ascii="inherit" w:eastAsia="Times New Roman" w:hAnsi="inherit" w:cs="Times New Roman"/>
          <w:sz w:val="21"/>
          <w:szCs w:val="21"/>
        </w:rPr>
      </w:pPr>
      <w:r w:rsidRPr="003478FE">
        <w:rPr>
          <w:rFonts w:ascii="inherit" w:eastAsia="Times New Roman" w:hAnsi="inherit" w:cs="Times New Roman"/>
          <w:b/>
          <w:bCs/>
          <w:sz w:val="21"/>
          <w:szCs w:val="21"/>
          <w:u w:val="single"/>
          <w:bdr w:val="none" w:sz="0" w:space="0" w:color="auto" w:frame="1"/>
        </w:rPr>
        <w:t>MONARCH WEBSITES:</w:t>
      </w:r>
    </w:p>
    <w:p w14:paraId="6FF95ECD" w14:textId="77777777" w:rsidR="003478FE" w:rsidRPr="003478FE" w:rsidRDefault="003478FE" w:rsidP="003478FE">
      <w:pPr>
        <w:numPr>
          <w:ilvl w:val="0"/>
          <w:numId w:val="1"/>
        </w:numPr>
        <w:spacing w:after="0" w:line="240" w:lineRule="auto"/>
        <w:ind w:left="2070"/>
        <w:textAlignment w:val="baseline"/>
        <w:rPr>
          <w:rFonts w:ascii="inherit" w:eastAsia="Times New Roman" w:hAnsi="inherit" w:cs="Times New Roman"/>
          <w:sz w:val="21"/>
          <w:szCs w:val="21"/>
        </w:rPr>
      </w:pPr>
      <w:hyperlink r:id="rId7" w:tgtFrame="_blank" w:history="1">
        <w:r w:rsidRPr="003478FE">
          <w:rPr>
            <w:rFonts w:ascii="inherit" w:eastAsia="Times New Roman" w:hAnsi="inherit" w:cs="Times New Roman"/>
            <w:color w:val="000000"/>
            <w:sz w:val="21"/>
            <w:szCs w:val="21"/>
            <w:u w:val="single"/>
            <w:bdr w:val="none" w:sz="0" w:space="0" w:color="auto" w:frame="1"/>
          </w:rPr>
          <w:t>MonarchWatch.org</w:t>
        </w:r>
      </w:hyperlink>
    </w:p>
    <w:p w14:paraId="4CB6D023" w14:textId="77777777" w:rsidR="003478FE" w:rsidRPr="003478FE" w:rsidRDefault="003478FE" w:rsidP="003478FE">
      <w:pPr>
        <w:numPr>
          <w:ilvl w:val="0"/>
          <w:numId w:val="1"/>
        </w:numPr>
        <w:spacing w:after="0" w:line="240" w:lineRule="auto"/>
        <w:ind w:left="2070"/>
        <w:textAlignment w:val="baseline"/>
        <w:rPr>
          <w:rFonts w:ascii="inherit" w:eastAsia="Times New Roman" w:hAnsi="inherit" w:cs="Times New Roman"/>
          <w:sz w:val="21"/>
          <w:szCs w:val="21"/>
        </w:rPr>
      </w:pPr>
      <w:hyperlink r:id="rId8" w:tgtFrame="_blank" w:history="1">
        <w:r w:rsidRPr="003478FE">
          <w:rPr>
            <w:rFonts w:ascii="inherit" w:eastAsia="Times New Roman" w:hAnsi="inherit" w:cs="Times New Roman"/>
            <w:color w:val="000000"/>
            <w:sz w:val="21"/>
            <w:szCs w:val="21"/>
            <w:u w:val="single"/>
            <w:bdr w:val="none" w:sz="0" w:space="0" w:color="auto" w:frame="1"/>
          </w:rPr>
          <w:t>jimmycarter.info/butterfly-trail/overview/</w:t>
        </w:r>
      </w:hyperlink>
    </w:p>
    <w:p w14:paraId="1C5BBDB0" w14:textId="77777777" w:rsidR="003478FE" w:rsidRPr="003478FE" w:rsidRDefault="003478FE" w:rsidP="003478FE">
      <w:pPr>
        <w:numPr>
          <w:ilvl w:val="0"/>
          <w:numId w:val="1"/>
        </w:numPr>
        <w:spacing w:after="0" w:line="240" w:lineRule="auto"/>
        <w:ind w:left="2070"/>
        <w:textAlignment w:val="baseline"/>
        <w:rPr>
          <w:rFonts w:ascii="inherit" w:eastAsia="Times New Roman" w:hAnsi="inherit" w:cs="Times New Roman"/>
          <w:sz w:val="21"/>
          <w:szCs w:val="21"/>
        </w:rPr>
      </w:pPr>
      <w:hyperlink r:id="rId9" w:tgtFrame="_blank" w:history="1">
        <w:r w:rsidRPr="003478FE">
          <w:rPr>
            <w:rFonts w:ascii="inherit" w:eastAsia="Times New Roman" w:hAnsi="inherit" w:cs="Times New Roman"/>
            <w:color w:val="000000"/>
            <w:sz w:val="21"/>
            <w:szCs w:val="21"/>
            <w:u w:val="single"/>
            <w:bdr w:val="none" w:sz="0" w:space="0" w:color="auto" w:frame="1"/>
          </w:rPr>
          <w:t>monarchjointventure.org/get-involved/study-monarchs-citizen-science-opportunities</w:t>
        </w:r>
      </w:hyperlink>
    </w:p>
    <w:p w14:paraId="0688BCCB" w14:textId="77777777" w:rsidR="003478FE" w:rsidRPr="003478FE" w:rsidRDefault="003478FE" w:rsidP="003478FE">
      <w:pPr>
        <w:numPr>
          <w:ilvl w:val="0"/>
          <w:numId w:val="1"/>
        </w:numPr>
        <w:spacing w:after="0" w:line="240" w:lineRule="auto"/>
        <w:ind w:left="2070"/>
        <w:textAlignment w:val="baseline"/>
        <w:rPr>
          <w:rFonts w:ascii="inherit" w:eastAsia="Times New Roman" w:hAnsi="inherit" w:cs="Times New Roman"/>
          <w:sz w:val="21"/>
          <w:szCs w:val="21"/>
        </w:rPr>
      </w:pPr>
      <w:r w:rsidRPr="003478FE">
        <w:rPr>
          <w:rFonts w:ascii="inherit" w:eastAsia="Times New Roman" w:hAnsi="inherit" w:cs="Times New Roman"/>
          <w:sz w:val="21"/>
          <w:szCs w:val="21"/>
        </w:rPr>
        <w:t>Monarchs Across Georgia:  </w:t>
      </w:r>
      <w:hyperlink r:id="rId10" w:tgtFrame="_blank" w:history="1">
        <w:r w:rsidRPr="003478FE">
          <w:rPr>
            <w:rFonts w:ascii="inherit" w:eastAsia="Times New Roman" w:hAnsi="inherit" w:cs="Times New Roman"/>
            <w:color w:val="000000"/>
            <w:sz w:val="21"/>
            <w:szCs w:val="21"/>
            <w:u w:val="single"/>
            <w:bdr w:val="none" w:sz="0" w:space="0" w:color="auto" w:frame="1"/>
          </w:rPr>
          <w:t>www.eealliance.org/mag</w:t>
        </w:r>
      </w:hyperlink>
    </w:p>
    <w:p w14:paraId="46BF5F88" w14:textId="77777777" w:rsidR="003478FE" w:rsidRPr="003478FE" w:rsidRDefault="003478FE" w:rsidP="003478FE">
      <w:pPr>
        <w:numPr>
          <w:ilvl w:val="0"/>
          <w:numId w:val="1"/>
        </w:numPr>
        <w:spacing w:after="0" w:line="240" w:lineRule="auto"/>
        <w:ind w:left="2070"/>
        <w:textAlignment w:val="baseline"/>
        <w:rPr>
          <w:rFonts w:ascii="inherit" w:eastAsia="Times New Roman" w:hAnsi="inherit" w:cs="Times New Roman"/>
          <w:sz w:val="21"/>
          <w:szCs w:val="21"/>
        </w:rPr>
      </w:pPr>
      <w:hyperlink r:id="rId11" w:tgtFrame="_blank" w:history="1">
        <w:r w:rsidRPr="003478FE">
          <w:rPr>
            <w:rFonts w:ascii="inherit" w:eastAsia="Times New Roman" w:hAnsi="inherit" w:cs="Times New Roman"/>
            <w:color w:val="000000"/>
            <w:sz w:val="21"/>
            <w:szCs w:val="21"/>
            <w:u w:val="single"/>
            <w:bdr w:val="none" w:sz="0" w:space="0" w:color="auto" w:frame="1"/>
          </w:rPr>
          <w:t>www.plantmilkweed.org</w:t>
        </w:r>
      </w:hyperlink>
    </w:p>
    <w:p w14:paraId="36C0CF8E" w14:textId="77777777" w:rsidR="003478FE" w:rsidRPr="003478FE" w:rsidRDefault="003478FE" w:rsidP="003478FE">
      <w:pPr>
        <w:spacing w:after="0" w:line="330" w:lineRule="atLeast"/>
        <w:textAlignment w:val="baseline"/>
        <w:rPr>
          <w:rFonts w:ascii="inherit" w:eastAsia="Times New Roman" w:hAnsi="inherit" w:cs="Times New Roman"/>
          <w:sz w:val="21"/>
          <w:szCs w:val="21"/>
        </w:rPr>
      </w:pPr>
      <w:r w:rsidRPr="003478FE">
        <w:rPr>
          <w:rFonts w:ascii="inherit" w:eastAsia="Times New Roman" w:hAnsi="inherit" w:cs="Times New Roman"/>
          <w:b/>
          <w:bCs/>
          <w:sz w:val="21"/>
          <w:szCs w:val="21"/>
          <w:u w:val="single"/>
          <w:bdr w:val="none" w:sz="0" w:space="0" w:color="auto" w:frame="1"/>
        </w:rPr>
        <w:t>ROSALYNN CARTER WEBSITES:</w:t>
      </w:r>
    </w:p>
    <w:p w14:paraId="1DE74AB0" w14:textId="77777777" w:rsidR="003478FE" w:rsidRPr="003478FE" w:rsidRDefault="003478FE" w:rsidP="003478FE">
      <w:pPr>
        <w:numPr>
          <w:ilvl w:val="0"/>
          <w:numId w:val="2"/>
        </w:numPr>
        <w:spacing w:after="0" w:line="240" w:lineRule="auto"/>
        <w:ind w:left="2070"/>
        <w:textAlignment w:val="baseline"/>
        <w:rPr>
          <w:rFonts w:ascii="inherit" w:eastAsia="Times New Roman" w:hAnsi="inherit" w:cs="Times New Roman"/>
          <w:sz w:val="21"/>
          <w:szCs w:val="21"/>
        </w:rPr>
      </w:pPr>
      <w:hyperlink r:id="rId12" w:tgtFrame="_blank" w:history="1">
        <w:r w:rsidRPr="003478FE">
          <w:rPr>
            <w:rFonts w:ascii="inherit" w:eastAsia="Times New Roman" w:hAnsi="inherit" w:cs="Times New Roman"/>
            <w:color w:val="0B92E5"/>
            <w:sz w:val="21"/>
            <w:szCs w:val="21"/>
            <w:u w:val="single"/>
            <w:bdr w:val="none" w:sz="0" w:space="0" w:color="auto" w:frame="1"/>
          </w:rPr>
          <w:t>www.RosalynnCarter.org</w:t>
        </w:r>
      </w:hyperlink>
    </w:p>
    <w:p w14:paraId="4D28FC15" w14:textId="77777777" w:rsidR="003478FE" w:rsidRPr="003478FE" w:rsidRDefault="003478FE" w:rsidP="003478FE">
      <w:pPr>
        <w:numPr>
          <w:ilvl w:val="0"/>
          <w:numId w:val="2"/>
        </w:numPr>
        <w:spacing w:after="0" w:line="240" w:lineRule="auto"/>
        <w:ind w:left="2070"/>
        <w:textAlignment w:val="baseline"/>
        <w:rPr>
          <w:rFonts w:ascii="inherit" w:eastAsia="Times New Roman" w:hAnsi="inherit" w:cs="Times New Roman"/>
          <w:sz w:val="21"/>
          <w:szCs w:val="21"/>
        </w:rPr>
      </w:pPr>
      <w:hyperlink r:id="rId13" w:tgtFrame="_blank" w:history="1">
        <w:r w:rsidRPr="003478FE">
          <w:rPr>
            <w:rFonts w:ascii="inherit" w:eastAsia="Times New Roman" w:hAnsi="inherit" w:cs="Times New Roman"/>
            <w:color w:val="000000"/>
            <w:sz w:val="21"/>
            <w:szCs w:val="21"/>
            <w:u w:val="single"/>
            <w:bdr w:val="none" w:sz="0" w:space="0" w:color="auto" w:frame="1"/>
          </w:rPr>
          <w:t>www.cartercenter.org</w:t>
        </w:r>
      </w:hyperlink>
    </w:p>
    <w:p w14:paraId="385B89AC" w14:textId="77777777" w:rsidR="003478FE" w:rsidRPr="003478FE" w:rsidRDefault="003478FE" w:rsidP="003478FE">
      <w:pPr>
        <w:spacing w:after="0" w:line="330" w:lineRule="atLeast"/>
        <w:textAlignment w:val="baseline"/>
        <w:rPr>
          <w:rFonts w:ascii="inherit" w:eastAsia="Times New Roman" w:hAnsi="inherit" w:cs="Times New Roman"/>
          <w:sz w:val="21"/>
          <w:szCs w:val="21"/>
        </w:rPr>
      </w:pPr>
      <w:r w:rsidRPr="003478FE">
        <w:rPr>
          <w:rFonts w:ascii="inherit" w:eastAsia="Times New Roman" w:hAnsi="inherit" w:cs="Times New Roman"/>
          <w:b/>
          <w:bCs/>
          <w:sz w:val="21"/>
          <w:szCs w:val="21"/>
          <w:u w:val="single"/>
          <w:bdr w:val="none" w:sz="0" w:space="0" w:color="auto" w:frame="1"/>
        </w:rPr>
        <w:t>TECHNICAL NEEDS FOR THE SHOW:</w:t>
      </w:r>
      <w:r w:rsidRPr="003478FE">
        <w:rPr>
          <w:rFonts w:ascii="inherit" w:eastAsia="Times New Roman" w:hAnsi="inherit" w:cs="Times New Roman"/>
          <w:b/>
          <w:bCs/>
          <w:sz w:val="21"/>
          <w:szCs w:val="21"/>
          <w:bdr w:val="none" w:sz="0" w:space="0" w:color="auto" w:frame="1"/>
        </w:rPr>
        <w:br/>
      </w:r>
      <w:r w:rsidRPr="003478FE">
        <w:rPr>
          <w:rFonts w:ascii="inherit" w:eastAsia="Times New Roman" w:hAnsi="inherit" w:cs="Times New Roman"/>
          <w:sz w:val="21"/>
          <w:szCs w:val="21"/>
        </w:rPr>
        <w:t>Clean, clear space.  Audience seated on the floor.  Access to an outlet.  Someone to run sound cues.  Table for props.</w:t>
      </w:r>
    </w:p>
    <w:p w14:paraId="2ABD4F5F" w14:textId="77777777" w:rsidR="003478FE" w:rsidRPr="003478FE" w:rsidRDefault="003478FE" w:rsidP="003478FE">
      <w:pPr>
        <w:spacing w:after="0" w:line="330" w:lineRule="atLeast"/>
        <w:textAlignment w:val="baseline"/>
        <w:rPr>
          <w:rFonts w:ascii="inherit" w:eastAsia="Times New Roman" w:hAnsi="inherit" w:cs="Times New Roman"/>
          <w:sz w:val="21"/>
          <w:szCs w:val="21"/>
        </w:rPr>
      </w:pPr>
      <w:r w:rsidRPr="003478FE">
        <w:rPr>
          <w:rFonts w:ascii="inherit" w:eastAsia="Times New Roman" w:hAnsi="inherit" w:cs="Times New Roman"/>
          <w:b/>
          <w:bCs/>
          <w:sz w:val="21"/>
          <w:szCs w:val="21"/>
          <w:u w:val="single"/>
          <w:bdr w:val="none" w:sz="0" w:space="0" w:color="auto" w:frame="1"/>
        </w:rPr>
        <w:t>CURRICULAR CONNECTIONS:</w:t>
      </w:r>
      <w:r w:rsidRPr="003478FE">
        <w:rPr>
          <w:rFonts w:ascii="inherit" w:eastAsia="Times New Roman" w:hAnsi="inherit" w:cs="Times New Roman"/>
          <w:b/>
          <w:bCs/>
          <w:sz w:val="21"/>
          <w:szCs w:val="21"/>
          <w:bdr w:val="none" w:sz="0" w:space="0" w:color="auto" w:frame="1"/>
        </w:rPr>
        <w:br/>
      </w:r>
      <w:r w:rsidRPr="003478FE">
        <w:rPr>
          <w:rFonts w:ascii="inherit" w:eastAsia="Times New Roman" w:hAnsi="inherit" w:cs="Times New Roman"/>
          <w:sz w:val="21"/>
          <w:szCs w:val="21"/>
        </w:rPr>
        <w:t xml:space="preserve">GPS: S2L1a, </w:t>
      </w:r>
      <w:proofErr w:type="gramStart"/>
      <w:r w:rsidRPr="003478FE">
        <w:rPr>
          <w:rFonts w:ascii="inherit" w:eastAsia="Times New Roman" w:hAnsi="inherit" w:cs="Times New Roman"/>
          <w:sz w:val="21"/>
          <w:szCs w:val="21"/>
        </w:rPr>
        <w:t>11  ELACCKR</w:t>
      </w:r>
      <w:proofErr w:type="gramEnd"/>
      <w:r w:rsidRPr="003478FE">
        <w:rPr>
          <w:rFonts w:ascii="inherit" w:eastAsia="Times New Roman" w:hAnsi="inherit" w:cs="Times New Roman"/>
          <w:sz w:val="21"/>
          <w:szCs w:val="21"/>
        </w:rPr>
        <w:t>1, 11 ELACC1R1, 11  ELACC2R1, 11  SS2CG3</w:t>
      </w:r>
    </w:p>
    <w:p w14:paraId="3B9AB8B8" w14:textId="77777777" w:rsidR="003478FE" w:rsidRPr="003478FE" w:rsidRDefault="003478FE" w:rsidP="003478FE">
      <w:pPr>
        <w:spacing w:after="105" w:line="360" w:lineRule="atLeast"/>
        <w:textAlignment w:val="baseline"/>
        <w:outlineLvl w:val="0"/>
        <w:rPr>
          <w:rFonts w:ascii="Times New Roman" w:eastAsia="Times New Roman" w:hAnsi="Times New Roman" w:cs="Times New Roman"/>
          <w:color w:val="EEEEEE"/>
          <w:kern w:val="36"/>
          <w:sz w:val="27"/>
          <w:szCs w:val="27"/>
        </w:rPr>
      </w:pPr>
      <w:r w:rsidRPr="003478FE">
        <w:rPr>
          <w:rFonts w:ascii="Times New Roman" w:eastAsia="Times New Roman" w:hAnsi="Times New Roman" w:cs="Times New Roman"/>
          <w:color w:val="EEEEEE"/>
          <w:kern w:val="36"/>
          <w:sz w:val="27"/>
          <w:szCs w:val="27"/>
        </w:rPr>
        <w:t>Search by Keyword(s)</w:t>
      </w:r>
    </w:p>
    <w:p w14:paraId="39AD3014" w14:textId="77777777" w:rsidR="003478FE" w:rsidRPr="003478FE" w:rsidRDefault="003478FE" w:rsidP="003478FE">
      <w:pPr>
        <w:pBdr>
          <w:bottom w:val="single" w:sz="6" w:space="1" w:color="auto"/>
        </w:pBdr>
        <w:spacing w:after="0" w:line="240" w:lineRule="auto"/>
        <w:jc w:val="center"/>
        <w:rPr>
          <w:rFonts w:ascii="Arial" w:eastAsia="Times New Roman" w:hAnsi="Arial" w:cs="Arial"/>
          <w:vanish/>
          <w:sz w:val="16"/>
          <w:szCs w:val="16"/>
        </w:rPr>
      </w:pPr>
      <w:r w:rsidRPr="003478FE">
        <w:rPr>
          <w:rFonts w:ascii="Arial" w:eastAsia="Times New Roman" w:hAnsi="Arial" w:cs="Arial"/>
          <w:vanish/>
          <w:sz w:val="16"/>
          <w:szCs w:val="16"/>
        </w:rPr>
        <w:t>Top of Form</w:t>
      </w:r>
    </w:p>
    <w:p w14:paraId="441A42D0" w14:textId="1EE9F430" w:rsidR="003478FE" w:rsidRPr="003478FE" w:rsidRDefault="003478FE" w:rsidP="003478FE">
      <w:pPr>
        <w:spacing w:after="0" w:line="240" w:lineRule="auto"/>
        <w:rPr>
          <w:rFonts w:ascii="inherit" w:eastAsia="Times New Roman" w:hAnsi="inherit" w:cs="Times New Roman"/>
          <w:sz w:val="21"/>
          <w:szCs w:val="21"/>
        </w:rPr>
      </w:pPr>
      <w:r w:rsidRPr="003478FE">
        <w:rPr>
          <w:rFonts w:ascii="inherit" w:eastAsia="Times New Roman" w:hAnsi="inherit" w:cs="Times New Roman"/>
          <w:sz w:val="21"/>
          <w:szCs w:val="21"/>
          <w:bdr w:val="none" w:sz="0" w:space="0" w:color="auto" w:frame="1"/>
        </w:rPr>
        <w:t>Search for:</w:t>
      </w:r>
      <w:r w:rsidRPr="003478FE">
        <w:rPr>
          <w:rFonts w:ascii="inherit" w:eastAsia="Times New Roman" w:hAnsi="inherit" w:cs="Times New Roman"/>
          <w:sz w:val="21"/>
          <w:szCs w:val="21"/>
        </w:rPr>
        <w:object w:dxaOrig="1440" w:dyaOrig="1440" w14:anchorId="397577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8.25pt;height:21.75pt" o:ole="">
            <v:imagedata r:id="rId14" o:title=""/>
          </v:shape>
          <w:control r:id="rId15" w:name="DefaultOcxName" w:shapeid="_x0000_i1027"/>
        </w:object>
      </w:r>
    </w:p>
    <w:p w14:paraId="3E81ED58" w14:textId="77777777" w:rsidR="003478FE" w:rsidRPr="003478FE" w:rsidRDefault="003478FE" w:rsidP="003478FE">
      <w:pPr>
        <w:pBdr>
          <w:top w:val="single" w:sz="6" w:space="1" w:color="auto"/>
        </w:pBdr>
        <w:spacing w:after="0" w:line="240" w:lineRule="auto"/>
        <w:jc w:val="center"/>
        <w:rPr>
          <w:rFonts w:ascii="Arial" w:eastAsia="Times New Roman" w:hAnsi="Arial" w:cs="Arial"/>
          <w:vanish/>
          <w:sz w:val="16"/>
          <w:szCs w:val="16"/>
        </w:rPr>
      </w:pPr>
      <w:r w:rsidRPr="003478FE">
        <w:rPr>
          <w:rFonts w:ascii="Arial" w:eastAsia="Times New Roman" w:hAnsi="Arial" w:cs="Arial"/>
          <w:vanish/>
          <w:sz w:val="16"/>
          <w:szCs w:val="16"/>
        </w:rPr>
        <w:t>Bottom of Form</w:t>
      </w:r>
    </w:p>
    <w:p w14:paraId="0F8F330A" w14:textId="197AD877" w:rsidR="00D41FD1" w:rsidRDefault="00D41FD1"/>
    <w:p w14:paraId="18CF0D26" w14:textId="77777777" w:rsidR="003478FE" w:rsidRDefault="003478FE"/>
    <w:sectPr w:rsidR="003478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A4AA3"/>
    <w:multiLevelType w:val="multilevel"/>
    <w:tmpl w:val="0B2CE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0C1116B"/>
    <w:multiLevelType w:val="multilevel"/>
    <w:tmpl w:val="E8E88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8FE"/>
    <w:rsid w:val="003478FE"/>
    <w:rsid w:val="00D41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AE7C0"/>
  <w15:chartTrackingRefBased/>
  <w15:docId w15:val="{963E443C-EA93-43BC-B9E1-48A192E63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646875">
      <w:bodyDiv w:val="1"/>
      <w:marLeft w:val="0"/>
      <w:marRight w:val="0"/>
      <w:marTop w:val="0"/>
      <w:marBottom w:val="0"/>
      <w:divBdr>
        <w:top w:val="none" w:sz="0" w:space="0" w:color="auto"/>
        <w:left w:val="none" w:sz="0" w:space="0" w:color="auto"/>
        <w:bottom w:val="none" w:sz="0" w:space="0" w:color="auto"/>
        <w:right w:val="none" w:sz="0" w:space="0" w:color="auto"/>
      </w:divBdr>
      <w:divsChild>
        <w:div w:id="516777103">
          <w:marLeft w:val="1050"/>
          <w:marRight w:val="0"/>
          <w:marTop w:val="0"/>
          <w:marBottom w:val="0"/>
          <w:divBdr>
            <w:top w:val="none" w:sz="0" w:space="0" w:color="auto"/>
            <w:left w:val="none" w:sz="0" w:space="0" w:color="auto"/>
            <w:bottom w:val="none" w:sz="0" w:space="0" w:color="auto"/>
            <w:right w:val="none" w:sz="0" w:space="0" w:color="auto"/>
          </w:divBdr>
          <w:divsChild>
            <w:div w:id="368263293">
              <w:marLeft w:val="0"/>
              <w:marRight w:val="0"/>
              <w:marTop w:val="0"/>
              <w:marBottom w:val="0"/>
              <w:divBdr>
                <w:top w:val="none" w:sz="0" w:space="0" w:color="auto"/>
                <w:left w:val="none" w:sz="0" w:space="0" w:color="auto"/>
                <w:bottom w:val="none" w:sz="0" w:space="0" w:color="auto"/>
                <w:right w:val="none" w:sz="0" w:space="0" w:color="auto"/>
              </w:divBdr>
              <w:divsChild>
                <w:div w:id="209608968">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immycarter.info/butterfly-trail/overview/" TargetMode="External"/><Relationship Id="rId13" Type="http://schemas.openxmlformats.org/officeDocument/2006/relationships/hyperlink" Target="https://www.cartercenter.org/" TargetMode="Externa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www.monarchwatch.org/" TargetMode="External"/><Relationship Id="rId12" Type="http://schemas.openxmlformats.org/officeDocument/2006/relationships/hyperlink" Target="http://www.rosalynncarter.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monarchjointventure.org/get-involved/create-habitat-for-monarchs/" TargetMode="External"/><Relationship Id="rId5" Type="http://schemas.openxmlformats.org/officeDocument/2006/relationships/hyperlink" Target="https://tattlingtales.com/programs/study-guides/rosie-and-the-butterfly-study-guide/" TargetMode="External"/><Relationship Id="rId15" Type="http://schemas.openxmlformats.org/officeDocument/2006/relationships/control" Target="activeX/activeX1.xml"/><Relationship Id="rId10" Type="http://schemas.openxmlformats.org/officeDocument/2006/relationships/hyperlink" Target="http://www.eealliance.org/mag" TargetMode="Externa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www.monarchjointventure.org/get-involved/study-monarchs-citizen-science-opportunities" TargetMode="External"/><Relationship Id="rId14" Type="http://schemas.openxmlformats.org/officeDocument/2006/relationships/image" Target="media/image2.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2CF3547340284AAF37B1F5D7C05B18" ma:contentTypeVersion="15" ma:contentTypeDescription="Create a new document." ma:contentTypeScope="" ma:versionID="749c99467dad98cb12b5daa77a7c6aa3">
  <xsd:schema xmlns:xsd="http://www.w3.org/2001/XMLSchema" xmlns:xs="http://www.w3.org/2001/XMLSchema" xmlns:p="http://schemas.microsoft.com/office/2006/metadata/properties" xmlns:ns2="05ce566c-fcd5-454f-9a87-02500a5880a4" xmlns:ns3="a8005f93-e28d-41da-9fda-2abf1075172e" targetNamespace="http://schemas.microsoft.com/office/2006/metadata/properties" ma:root="true" ma:fieldsID="adb1d2bb668f2657b2102fb0c3265bc8" ns2:_="" ns3:_="">
    <xsd:import namespace="05ce566c-fcd5-454f-9a87-02500a5880a4"/>
    <xsd:import namespace="a8005f93-e28d-41da-9fda-2abf1075172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ce566c-fcd5-454f-9a87-02500a5880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311a3276-3140-4ac5-8f52-0b915a3e5e4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8005f93-e28d-41da-9fda-2abf1075172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093e8679-9e8a-407c-a087-7a72c9538abd}" ma:internalName="TaxCatchAll" ma:showField="CatchAllData" ma:web="a8005f93-e28d-41da-9fda-2abf107517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A884FB-439A-4E71-BE3B-5292EF80BB43}"/>
</file>

<file path=customXml/itemProps2.xml><?xml version="1.0" encoding="utf-8"?>
<ds:datastoreItem xmlns:ds="http://schemas.openxmlformats.org/officeDocument/2006/customXml" ds:itemID="{A00304B9-8F45-4660-8038-6C418090A382}"/>
</file>

<file path=docProps/app.xml><?xml version="1.0" encoding="utf-8"?>
<Properties xmlns="http://schemas.openxmlformats.org/officeDocument/2006/extended-properties" xmlns:vt="http://schemas.openxmlformats.org/officeDocument/2006/docPropsVTypes">
  <Template>Normal</Template>
  <TotalTime>0</TotalTime>
  <Pages>3</Pages>
  <Words>946</Words>
  <Characters>5397</Characters>
  <Application>Microsoft Office Word</Application>
  <DocSecurity>0</DocSecurity>
  <Lines>44</Lines>
  <Paragraphs>12</Paragraphs>
  <ScaleCrop>false</ScaleCrop>
  <Company/>
  <LinksUpToDate>false</LinksUpToDate>
  <CharactersWithSpaces>6331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Kaemmerlen</dc:creator>
  <cp:keywords/>
  <dc:description/>
  <cp:lastModifiedBy>Cathy Kaemmerlen</cp:lastModifiedBy>
  <cp:revision>1</cp:revision>
  <dcterms:created xsi:type="dcterms:W3CDTF">2024-02-22T23:09:00Z</dcterms:created>
  <dcterms:modified xsi:type="dcterms:W3CDTF">2024-02-22T23:09:00Z</dcterms:modified>
</cp:coreProperties>
</file>