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F0E" w:rsidRDefault="005C5F0E" w:rsidP="005C5F0E">
      <w:pPr>
        <w:pStyle w:val="NormalWeb"/>
        <w:rPr>
          <w:rFonts w:ascii="Arial" w:hAnsi="Arial" w:cs="Arial"/>
          <w:sz w:val="52"/>
          <w:szCs w:val="52"/>
        </w:rPr>
      </w:pPr>
      <w:r>
        <w:rPr>
          <w:rFonts w:ascii="Arial" w:hAnsi="Arial" w:cs="Arial"/>
          <w:sz w:val="52"/>
          <w:szCs w:val="52"/>
        </w:rPr>
        <w:tab/>
        <w:t>RIDING WEST STUDY GUIDE</w:t>
      </w:r>
    </w:p>
    <w:p w:rsidR="005C5F0E" w:rsidRPr="005C5F0E" w:rsidRDefault="005C5F0E" w:rsidP="005C5F0E">
      <w:pPr>
        <w:pStyle w:val="NormalWeb"/>
        <w:rPr>
          <w:rFonts w:ascii="Arial" w:hAnsi="Arial" w:cs="Arial"/>
          <w:sz w:val="32"/>
          <w:szCs w:val="32"/>
        </w:rPr>
      </w:pPr>
      <w:r>
        <w:rPr>
          <w:rFonts w:ascii="Arial" w:hAnsi="Arial" w:cs="Arial"/>
          <w:sz w:val="52"/>
          <w:szCs w:val="52"/>
        </w:rPr>
        <w:tab/>
      </w:r>
      <w:r>
        <w:rPr>
          <w:rFonts w:ascii="Arial" w:hAnsi="Arial" w:cs="Arial"/>
          <w:sz w:val="52"/>
          <w:szCs w:val="52"/>
        </w:rPr>
        <w:tab/>
      </w:r>
      <w:r>
        <w:rPr>
          <w:rFonts w:ascii="Arial" w:hAnsi="Arial" w:cs="Arial"/>
          <w:sz w:val="52"/>
          <w:szCs w:val="52"/>
        </w:rPr>
        <w:tab/>
      </w:r>
      <w:r>
        <w:rPr>
          <w:rFonts w:ascii="Arial" w:hAnsi="Arial" w:cs="Arial"/>
          <w:sz w:val="52"/>
          <w:szCs w:val="52"/>
        </w:rPr>
        <w:tab/>
      </w:r>
      <w:r>
        <w:rPr>
          <w:rFonts w:ascii="Arial" w:hAnsi="Arial" w:cs="Arial"/>
          <w:sz w:val="52"/>
          <w:szCs w:val="52"/>
        </w:rPr>
        <w:tab/>
      </w:r>
      <w:r>
        <w:rPr>
          <w:rFonts w:ascii="Arial" w:hAnsi="Arial" w:cs="Arial"/>
          <w:sz w:val="32"/>
          <w:szCs w:val="32"/>
        </w:rPr>
        <w:t>BY KAY ROSENBLUM</w:t>
      </w:r>
    </w:p>
    <w:p w:rsidR="005C5F0E" w:rsidRDefault="005C5F0E" w:rsidP="005C5F0E">
      <w:pPr>
        <w:pStyle w:val="NormalWeb"/>
        <w:rPr>
          <w:rFonts w:ascii="Arial" w:hAnsi="Arial" w:cs="Arial"/>
          <w:sz w:val="22"/>
          <w:szCs w:val="22"/>
        </w:rPr>
      </w:pPr>
    </w:p>
    <w:p w:rsidR="005C5F0E" w:rsidRDefault="005C5F0E" w:rsidP="005C5F0E">
      <w:pPr>
        <w:pStyle w:val="NormalWeb"/>
        <w:rPr>
          <w:rFonts w:ascii="Arial" w:hAnsi="Arial" w:cs="Arial"/>
          <w:sz w:val="22"/>
          <w:szCs w:val="22"/>
        </w:rPr>
      </w:pPr>
      <w:r>
        <w:rPr>
          <w:rFonts w:ascii="Arial" w:hAnsi="Arial" w:cs="Arial"/>
          <w:sz w:val="22"/>
          <w:szCs w:val="22"/>
        </w:rPr>
        <w:tab/>
        <w:t xml:space="preserve">     </w:t>
      </w:r>
      <w:r>
        <w:rPr>
          <w:rFonts w:ascii="Arial" w:hAnsi="Arial" w:cs="Arial"/>
          <w:noProof/>
          <w:sz w:val="22"/>
          <w:szCs w:val="22"/>
        </w:rPr>
        <w:drawing>
          <wp:inline distT="0" distB="0" distL="0" distR="0">
            <wp:extent cx="1495425" cy="619125"/>
            <wp:effectExtent l="0" t="0" r="9525" b="9525"/>
            <wp:docPr id="2" name="Picture 2" descr="C:\Users\Kay\AppData\Local\Microsoft\Windows\Temporary Internet Files\Content.IE5\FOO69W69\Pioneer_In_A_Covered_Wagon_Royalty_Free_Clipart_Picture_090710-211430-23204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ay\AppData\Local\Microsoft\Windows\Temporary Internet Files\Content.IE5\FOO69W69\Pioneer_In_A_Covered_Wagon_Royalty_Free_Clipart_Picture_090710-211430-232048[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5425" cy="619125"/>
                    </a:xfrm>
                    <a:prstGeom prst="rect">
                      <a:avLst/>
                    </a:prstGeom>
                    <a:noFill/>
                    <a:ln>
                      <a:noFill/>
                    </a:ln>
                  </pic:spPr>
                </pic:pic>
              </a:graphicData>
            </a:graphic>
          </wp:inline>
        </w:drawing>
      </w:r>
      <w:r>
        <w:rPr>
          <w:rFonts w:ascii="Arial" w:hAnsi="Arial" w:cs="Arial"/>
          <w:noProof/>
          <w:sz w:val="22"/>
          <w:szCs w:val="22"/>
        </w:rPr>
        <w:drawing>
          <wp:inline distT="0" distB="0" distL="0" distR="0" wp14:anchorId="532A4072" wp14:editId="16F7395F">
            <wp:extent cx="1495425" cy="619125"/>
            <wp:effectExtent l="0" t="0" r="9525" b="9525"/>
            <wp:docPr id="3" name="Picture 3" descr="C:\Users\Kay\AppData\Local\Microsoft\Windows\Temporary Internet Files\Content.IE5\FOO69W69\Pioneer_In_A_Covered_Wagon_Royalty_Free_Clipart_Picture_090710-211430-23204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ay\AppData\Local\Microsoft\Windows\Temporary Internet Files\Content.IE5\FOO69W69\Pioneer_In_A_Covered_Wagon_Royalty_Free_Clipart_Picture_090710-211430-232048[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5425" cy="619125"/>
                    </a:xfrm>
                    <a:prstGeom prst="rect">
                      <a:avLst/>
                    </a:prstGeom>
                    <a:noFill/>
                    <a:ln>
                      <a:noFill/>
                    </a:ln>
                  </pic:spPr>
                </pic:pic>
              </a:graphicData>
            </a:graphic>
          </wp:inline>
        </w:drawing>
      </w:r>
      <w:r>
        <w:rPr>
          <w:rFonts w:ascii="Arial" w:hAnsi="Arial" w:cs="Arial"/>
          <w:noProof/>
          <w:sz w:val="22"/>
          <w:szCs w:val="22"/>
        </w:rPr>
        <w:drawing>
          <wp:inline distT="0" distB="0" distL="0" distR="0" wp14:anchorId="532A4072" wp14:editId="16F7395F">
            <wp:extent cx="1495425" cy="619125"/>
            <wp:effectExtent l="0" t="0" r="9525" b="9525"/>
            <wp:docPr id="4" name="Picture 4" descr="C:\Users\Kay\AppData\Local\Microsoft\Windows\Temporary Internet Files\Content.IE5\FOO69W69\Pioneer_In_A_Covered_Wagon_Royalty_Free_Clipart_Picture_090710-211430-23204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ay\AppData\Local\Microsoft\Windows\Temporary Internet Files\Content.IE5\FOO69W69\Pioneer_In_A_Covered_Wagon_Royalty_Free_Clipart_Picture_090710-211430-232048[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5425" cy="619125"/>
                    </a:xfrm>
                    <a:prstGeom prst="rect">
                      <a:avLst/>
                    </a:prstGeom>
                    <a:noFill/>
                    <a:ln>
                      <a:noFill/>
                    </a:ln>
                  </pic:spPr>
                </pic:pic>
              </a:graphicData>
            </a:graphic>
          </wp:inline>
        </w:drawing>
      </w:r>
    </w:p>
    <w:p w:rsidR="005C5F0E" w:rsidRDefault="005C5F0E" w:rsidP="005C5F0E">
      <w:pPr>
        <w:pStyle w:val="NormalWeb"/>
        <w:rPr>
          <w:rFonts w:ascii="Arial" w:hAnsi="Arial" w:cs="Arial"/>
          <w:sz w:val="22"/>
          <w:szCs w:val="22"/>
        </w:rPr>
      </w:pPr>
      <w:r>
        <w:rPr>
          <w:rFonts w:ascii="Arial" w:hAnsi="Arial" w:cs="Arial"/>
          <w:sz w:val="22"/>
          <w:szCs w:val="22"/>
        </w:rPr>
        <w:t xml:space="preserve">Wagons, ho! Kay turns back the clock and invites students to join the members of an 1860’s wagon train along the bumpy, dusty trails westward. Using classroom objects, cowboy music, various acting techniques and lots of imagination, students will work in groups to recreate the sights, sounds, dangers and triumphs of their full day’s journey to Oregon. </w:t>
      </w:r>
    </w:p>
    <w:p w:rsidR="005C5F0E" w:rsidRDefault="005C5F0E" w:rsidP="005C5F0E">
      <w:pPr>
        <w:pStyle w:val="BodyA"/>
        <w:ind w:left="288"/>
        <w:rPr>
          <w:rFonts w:ascii="Arial" w:hAnsi="Arial" w:cs="Arial"/>
          <w:sz w:val="22"/>
          <w:szCs w:val="22"/>
        </w:rPr>
      </w:pPr>
      <w:r>
        <w:rPr>
          <w:rFonts w:ascii="Arial" w:hAnsi="Arial" w:cs="Arial"/>
          <w:sz w:val="22"/>
          <w:szCs w:val="22"/>
        </w:rPr>
        <w:t>LEARNING OBJECTIVES:</w:t>
      </w:r>
    </w:p>
    <w:p w:rsidR="005C5F0E" w:rsidRDefault="005C5F0E" w:rsidP="005C5F0E">
      <w:pPr>
        <w:pStyle w:val="BodyA"/>
        <w:ind w:left="288"/>
        <w:rPr>
          <w:rFonts w:ascii="Arial" w:hAnsi="Arial" w:cs="Arial"/>
          <w:sz w:val="22"/>
          <w:szCs w:val="22"/>
        </w:rPr>
      </w:pPr>
    </w:p>
    <w:p w:rsidR="005C5F0E" w:rsidRDefault="005C5F0E" w:rsidP="005C5F0E">
      <w:pPr>
        <w:pStyle w:val="BodyA"/>
        <w:numPr>
          <w:ilvl w:val="0"/>
          <w:numId w:val="1"/>
        </w:numPr>
        <w:rPr>
          <w:rFonts w:ascii="Arial" w:hAnsi="Arial" w:cs="Arial"/>
          <w:sz w:val="22"/>
          <w:szCs w:val="22"/>
        </w:rPr>
      </w:pPr>
      <w:r>
        <w:rPr>
          <w:rFonts w:ascii="Arial" w:hAnsi="Arial" w:cs="Arial"/>
          <w:sz w:val="22"/>
          <w:szCs w:val="22"/>
        </w:rPr>
        <w:t>Students will create tableaux of  scenes of settlers’ survival.</w:t>
      </w:r>
    </w:p>
    <w:p w:rsidR="005C5F0E" w:rsidRDefault="005C5F0E" w:rsidP="005C5F0E">
      <w:pPr>
        <w:pStyle w:val="BodyA"/>
        <w:numPr>
          <w:ilvl w:val="0"/>
          <w:numId w:val="1"/>
        </w:numPr>
        <w:rPr>
          <w:rFonts w:ascii="Arial" w:hAnsi="Arial" w:cs="Arial"/>
          <w:sz w:val="22"/>
          <w:szCs w:val="22"/>
        </w:rPr>
      </w:pPr>
      <w:r>
        <w:rPr>
          <w:rFonts w:ascii="Arial" w:hAnsi="Arial" w:cs="Arial"/>
          <w:sz w:val="22"/>
          <w:szCs w:val="22"/>
        </w:rPr>
        <w:t>Students will pantomime an imaginary journey on a wagon train ride out West.</w:t>
      </w:r>
    </w:p>
    <w:p w:rsidR="005C5F0E" w:rsidRDefault="005C5F0E" w:rsidP="005C5F0E">
      <w:pPr>
        <w:pStyle w:val="BodyA"/>
        <w:numPr>
          <w:ilvl w:val="0"/>
          <w:numId w:val="1"/>
        </w:numPr>
        <w:rPr>
          <w:rFonts w:ascii="Arial" w:hAnsi="Arial" w:cs="Arial"/>
          <w:sz w:val="22"/>
          <w:szCs w:val="22"/>
        </w:rPr>
      </w:pPr>
      <w:r>
        <w:rPr>
          <w:rFonts w:ascii="Arial" w:hAnsi="Arial" w:cs="Arial"/>
          <w:sz w:val="22"/>
          <w:szCs w:val="22"/>
        </w:rPr>
        <w:t xml:space="preserve">Students will listen to several monologues by the artist of people who traveled to the </w:t>
      </w:r>
      <w:r>
        <w:rPr>
          <w:rFonts w:ascii="Arial" w:hAnsi="Arial" w:cs="Arial"/>
          <w:sz w:val="22"/>
          <w:szCs w:val="22"/>
        </w:rPr>
        <w:tab/>
        <w:t>West.</w:t>
      </w:r>
    </w:p>
    <w:p w:rsidR="005C5F0E" w:rsidRDefault="005C5F0E" w:rsidP="005C5F0E">
      <w:pPr>
        <w:pStyle w:val="BodyA"/>
        <w:numPr>
          <w:ilvl w:val="0"/>
          <w:numId w:val="1"/>
        </w:numPr>
        <w:rPr>
          <w:rFonts w:ascii="Arial" w:hAnsi="Arial" w:cs="Arial"/>
          <w:color w:val="3C3C3C"/>
          <w:sz w:val="22"/>
          <w:szCs w:val="22"/>
        </w:rPr>
      </w:pPr>
      <w:r>
        <w:rPr>
          <w:rFonts w:ascii="Arial" w:hAnsi="Arial" w:cs="Arial"/>
          <w:sz w:val="22"/>
          <w:szCs w:val="22"/>
        </w:rPr>
        <w:t xml:space="preserve">Students will improvise scenes which might occur on such a trip using some of the </w:t>
      </w:r>
      <w:r>
        <w:rPr>
          <w:rFonts w:ascii="Arial" w:hAnsi="Arial" w:cs="Arial"/>
          <w:sz w:val="22"/>
          <w:szCs w:val="22"/>
        </w:rPr>
        <w:tab/>
        <w:t>characters from the artist’s monologues</w:t>
      </w:r>
    </w:p>
    <w:p w:rsidR="005C5F0E" w:rsidRDefault="005C5F0E" w:rsidP="005C5F0E">
      <w:pPr>
        <w:pStyle w:val="BodyA"/>
        <w:rPr>
          <w:rFonts w:ascii="Arial" w:hAnsi="Arial" w:cs="Arial"/>
          <w:sz w:val="22"/>
          <w:szCs w:val="22"/>
        </w:rPr>
      </w:pPr>
    </w:p>
    <w:p w:rsidR="005C5F0E" w:rsidRDefault="005C5F0E" w:rsidP="005C5F0E">
      <w:pPr>
        <w:pStyle w:val="BodyA"/>
        <w:rPr>
          <w:rFonts w:ascii="Arial" w:hAnsi="Arial" w:cs="Arial"/>
          <w:color w:val="3C3C3C"/>
          <w:sz w:val="22"/>
          <w:szCs w:val="22"/>
        </w:rPr>
      </w:pPr>
    </w:p>
    <w:p w:rsidR="005C5F0E" w:rsidRDefault="005C5F0E" w:rsidP="005C5F0E">
      <w:pPr>
        <w:pStyle w:val="BodyA"/>
        <w:rPr>
          <w:rFonts w:ascii="Arial" w:hAnsi="Arial" w:cs="Arial"/>
          <w:color w:val="3C3C3C"/>
          <w:sz w:val="22"/>
          <w:szCs w:val="22"/>
        </w:rPr>
      </w:pPr>
      <w:r>
        <w:rPr>
          <w:rFonts w:ascii="Arial" w:hAnsi="Arial" w:cs="Arial"/>
          <w:sz w:val="22"/>
          <w:szCs w:val="22"/>
        </w:rPr>
        <w:t xml:space="preserve">      VOCABULARY</w:t>
      </w:r>
    </w:p>
    <w:p w:rsidR="005C5F0E" w:rsidRDefault="005C5F0E" w:rsidP="005C5F0E">
      <w:pPr>
        <w:pStyle w:val="BodyA"/>
        <w:numPr>
          <w:ilvl w:val="0"/>
          <w:numId w:val="2"/>
        </w:numPr>
        <w:rPr>
          <w:rFonts w:ascii="Arial" w:hAnsi="Arial" w:cs="Arial"/>
          <w:color w:val="3C3C3C"/>
          <w:sz w:val="22"/>
          <w:szCs w:val="22"/>
        </w:rPr>
      </w:pPr>
      <w:r>
        <w:rPr>
          <w:rFonts w:ascii="Arial" w:hAnsi="Arial" w:cs="Arial"/>
          <w:color w:val="3C3C3C"/>
          <w:sz w:val="22"/>
          <w:szCs w:val="22"/>
        </w:rPr>
        <w:t>yoke – a wooden frame for harnessing two draft animals to pull wagons</w:t>
      </w:r>
    </w:p>
    <w:p w:rsidR="005C5F0E" w:rsidRDefault="005C5F0E" w:rsidP="005C5F0E">
      <w:pPr>
        <w:pStyle w:val="BodyA"/>
        <w:numPr>
          <w:ilvl w:val="0"/>
          <w:numId w:val="2"/>
        </w:numPr>
        <w:rPr>
          <w:rFonts w:ascii="Arial" w:hAnsi="Arial" w:cs="Arial"/>
          <w:color w:val="3C3C3C"/>
          <w:sz w:val="22"/>
          <w:szCs w:val="22"/>
        </w:rPr>
      </w:pPr>
      <w:r>
        <w:rPr>
          <w:rFonts w:ascii="Arial" w:hAnsi="Arial" w:cs="Arial"/>
          <w:color w:val="3C3C3C"/>
          <w:sz w:val="22"/>
          <w:szCs w:val="22"/>
        </w:rPr>
        <w:t>suffragette – a woman who took part in public protests about giving women the right to vote in the early 1900’s</w:t>
      </w:r>
    </w:p>
    <w:p w:rsidR="005C5F0E" w:rsidRDefault="005C5F0E" w:rsidP="005C5F0E">
      <w:pPr>
        <w:pStyle w:val="BodyA"/>
        <w:numPr>
          <w:ilvl w:val="0"/>
          <w:numId w:val="2"/>
        </w:numPr>
        <w:rPr>
          <w:rFonts w:ascii="Arial" w:hAnsi="Arial" w:cs="Arial"/>
          <w:color w:val="3C3C3C"/>
          <w:sz w:val="22"/>
          <w:szCs w:val="22"/>
        </w:rPr>
      </w:pPr>
      <w:r>
        <w:rPr>
          <w:rFonts w:ascii="Arial" w:hAnsi="Arial" w:cs="Arial"/>
          <w:kern w:val="28"/>
          <w:sz w:val="22"/>
          <w:szCs w:val="22"/>
        </w:rPr>
        <w:t>monologue - a long speech or talk made by one person</w:t>
      </w:r>
    </w:p>
    <w:p w:rsidR="005C5F0E" w:rsidRDefault="005C5F0E" w:rsidP="005C5F0E">
      <w:pPr>
        <w:pStyle w:val="BodyA"/>
        <w:numPr>
          <w:ilvl w:val="0"/>
          <w:numId w:val="2"/>
        </w:numPr>
        <w:rPr>
          <w:rFonts w:ascii="Arial" w:hAnsi="Arial" w:cs="Arial"/>
          <w:color w:val="3C3C3C"/>
          <w:sz w:val="22"/>
          <w:szCs w:val="22"/>
        </w:rPr>
      </w:pPr>
      <w:r>
        <w:rPr>
          <w:rFonts w:ascii="Arial" w:hAnsi="Arial" w:cs="Arial"/>
          <w:kern w:val="28"/>
          <w:sz w:val="22"/>
          <w:szCs w:val="22"/>
        </w:rPr>
        <w:t>tableaux - a frozen group of silent people</w:t>
      </w:r>
    </w:p>
    <w:p w:rsidR="005C5F0E" w:rsidRDefault="005C5F0E" w:rsidP="005C5F0E">
      <w:pPr>
        <w:pStyle w:val="NormalWeb"/>
        <w:rPr>
          <w:rFonts w:ascii="Arial" w:hAnsi="Arial" w:cs="Arial"/>
          <w:sz w:val="22"/>
          <w:szCs w:val="22"/>
        </w:rPr>
      </w:pPr>
      <w:r>
        <w:rPr>
          <w:rFonts w:ascii="Arial" w:hAnsi="Arial" w:cs="Arial"/>
          <w:sz w:val="22"/>
          <w:szCs w:val="22"/>
        </w:rPr>
        <w:br/>
      </w:r>
      <w:r>
        <w:rPr>
          <w:rFonts w:ascii="Arial" w:hAnsi="Arial" w:cs="Arial"/>
          <w:sz w:val="22"/>
          <w:szCs w:val="22"/>
        </w:rPr>
        <w:br/>
        <w:t>ASSESS THE LEARNING:</w:t>
      </w:r>
    </w:p>
    <w:p w:rsidR="005C5F0E" w:rsidRDefault="005C5F0E" w:rsidP="005C5F0E">
      <w:pPr>
        <w:rPr>
          <w:rFonts w:ascii="Arial" w:hAnsi="Arial" w:cs="Arial"/>
          <w:sz w:val="22"/>
          <w:szCs w:val="22"/>
        </w:rPr>
      </w:pPr>
      <w:r>
        <w:rPr>
          <w:rFonts w:ascii="Arial" w:hAnsi="Arial" w:cs="Arial"/>
          <w:sz w:val="22"/>
          <w:szCs w:val="22"/>
        </w:rPr>
        <w:t>What do you think someone on a journey across the United States in a covered wagon would have done for fun?</w:t>
      </w:r>
    </w:p>
    <w:p w:rsidR="005C5F0E" w:rsidRDefault="005C5F0E" w:rsidP="005C5F0E">
      <w:pPr>
        <w:rPr>
          <w:rFonts w:ascii="Arial" w:hAnsi="Arial" w:cs="Arial"/>
          <w:sz w:val="22"/>
          <w:szCs w:val="22"/>
        </w:rPr>
      </w:pPr>
      <w:r>
        <w:rPr>
          <w:rFonts w:ascii="Arial" w:hAnsi="Arial" w:cs="Arial"/>
          <w:sz w:val="22"/>
          <w:szCs w:val="22"/>
        </w:rPr>
        <w:t>What food do you think they got along the trail?</w:t>
      </w:r>
    </w:p>
    <w:p w:rsidR="005C5F0E" w:rsidRDefault="005C5F0E" w:rsidP="005C5F0E">
      <w:pPr>
        <w:rPr>
          <w:rFonts w:ascii="Arial" w:hAnsi="Arial" w:cs="Arial"/>
          <w:sz w:val="22"/>
          <w:szCs w:val="22"/>
        </w:rPr>
      </w:pPr>
      <w:r>
        <w:rPr>
          <w:rFonts w:ascii="Arial" w:hAnsi="Arial" w:cs="Arial"/>
          <w:sz w:val="22"/>
          <w:szCs w:val="22"/>
        </w:rPr>
        <w:t>Why do you think people wanted to move to and live in the unsettled West?</w:t>
      </w:r>
    </w:p>
    <w:p w:rsidR="005C5F0E" w:rsidRDefault="005C5F0E" w:rsidP="005C5F0E">
      <w:pPr>
        <w:rPr>
          <w:rFonts w:ascii="Arial" w:hAnsi="Arial" w:cs="Arial"/>
          <w:sz w:val="22"/>
          <w:szCs w:val="22"/>
        </w:rPr>
      </w:pPr>
      <w:r>
        <w:rPr>
          <w:rFonts w:ascii="Arial" w:hAnsi="Arial" w:cs="Arial"/>
          <w:sz w:val="22"/>
          <w:szCs w:val="22"/>
        </w:rPr>
        <w:t xml:space="preserve">What kind of characteristics do you think they would have to have to endure a long, unpleasant journey? </w:t>
      </w:r>
    </w:p>
    <w:p w:rsidR="005C5F0E" w:rsidRDefault="005C5F0E" w:rsidP="005C5F0E">
      <w:pPr>
        <w:widowControl w:val="0"/>
        <w:overflowPunct w:val="0"/>
        <w:autoSpaceDE w:val="0"/>
        <w:autoSpaceDN w:val="0"/>
        <w:adjustRightInd w:val="0"/>
        <w:rPr>
          <w:rFonts w:ascii="Arial" w:hAnsi="Arial" w:cs="Arial"/>
          <w:sz w:val="22"/>
          <w:szCs w:val="22"/>
        </w:rPr>
      </w:pPr>
    </w:p>
    <w:p w:rsidR="005C5F0E" w:rsidRDefault="005C5F0E" w:rsidP="005C5F0E">
      <w:pPr>
        <w:widowControl w:val="0"/>
        <w:overflowPunct w:val="0"/>
        <w:autoSpaceDE w:val="0"/>
        <w:autoSpaceDN w:val="0"/>
        <w:adjustRightInd w:val="0"/>
        <w:rPr>
          <w:rFonts w:ascii="Arial" w:hAnsi="Arial" w:cs="Arial"/>
          <w:sz w:val="22"/>
          <w:szCs w:val="22"/>
        </w:rPr>
      </w:pPr>
    </w:p>
    <w:p w:rsidR="005C5F0E" w:rsidRDefault="005C5F0E" w:rsidP="005C5F0E">
      <w:pPr>
        <w:widowControl w:val="0"/>
        <w:overflowPunct w:val="0"/>
        <w:autoSpaceDE w:val="0"/>
        <w:autoSpaceDN w:val="0"/>
        <w:adjustRightInd w:val="0"/>
        <w:rPr>
          <w:rFonts w:ascii="Arial" w:hAnsi="Arial" w:cs="Arial"/>
          <w:sz w:val="22"/>
          <w:szCs w:val="22"/>
        </w:rPr>
      </w:pPr>
    </w:p>
    <w:p w:rsidR="005C5F0E" w:rsidRDefault="005C5F0E" w:rsidP="005C5F0E">
      <w:pPr>
        <w:widowControl w:val="0"/>
        <w:overflowPunct w:val="0"/>
        <w:autoSpaceDE w:val="0"/>
        <w:autoSpaceDN w:val="0"/>
        <w:adjustRightInd w:val="0"/>
        <w:rPr>
          <w:rFonts w:ascii="Arial" w:hAnsi="Arial" w:cs="Arial"/>
          <w:sz w:val="22"/>
          <w:szCs w:val="22"/>
        </w:rPr>
      </w:pPr>
    </w:p>
    <w:p w:rsidR="005C5F0E" w:rsidRDefault="005C5F0E" w:rsidP="005C5F0E">
      <w:pPr>
        <w:widowControl w:val="0"/>
        <w:overflowPunct w:val="0"/>
        <w:autoSpaceDE w:val="0"/>
        <w:autoSpaceDN w:val="0"/>
        <w:adjustRightInd w:val="0"/>
        <w:rPr>
          <w:rFonts w:ascii="Arial" w:hAnsi="Arial" w:cs="Arial"/>
          <w:sz w:val="22"/>
          <w:szCs w:val="22"/>
        </w:rPr>
      </w:pPr>
    </w:p>
    <w:p w:rsidR="005C5F0E" w:rsidRDefault="005C5F0E" w:rsidP="005C5F0E">
      <w:pPr>
        <w:widowControl w:val="0"/>
        <w:overflowPunct w:val="0"/>
        <w:autoSpaceDE w:val="0"/>
        <w:autoSpaceDN w:val="0"/>
        <w:adjustRightInd w:val="0"/>
        <w:rPr>
          <w:rFonts w:ascii="Arial" w:hAnsi="Arial" w:cs="Arial"/>
          <w:sz w:val="22"/>
          <w:szCs w:val="22"/>
        </w:rPr>
      </w:pPr>
      <w:r>
        <w:rPr>
          <w:rFonts w:ascii="Arial" w:hAnsi="Arial" w:cs="Arial"/>
          <w:sz w:val="22"/>
          <w:szCs w:val="22"/>
        </w:rPr>
        <w:lastRenderedPageBreak/>
        <w:t>EXTEND THE LEARNING</w:t>
      </w:r>
    </w:p>
    <w:p w:rsidR="005C5F0E" w:rsidRDefault="005C5F0E" w:rsidP="005C5F0E">
      <w:pPr>
        <w:widowControl w:val="0"/>
        <w:overflowPunct w:val="0"/>
        <w:autoSpaceDE w:val="0"/>
        <w:autoSpaceDN w:val="0"/>
        <w:adjustRightInd w:val="0"/>
        <w:rPr>
          <w:rFonts w:ascii="Arial" w:hAnsi="Arial" w:cs="Arial"/>
          <w:b/>
          <w:sz w:val="22"/>
          <w:szCs w:val="22"/>
        </w:rPr>
      </w:pPr>
    </w:p>
    <w:p w:rsidR="005C5F0E" w:rsidRDefault="005C5F0E" w:rsidP="005C5F0E">
      <w:pPr>
        <w:widowControl w:val="0"/>
        <w:overflowPunct w:val="0"/>
        <w:autoSpaceDE w:val="0"/>
        <w:autoSpaceDN w:val="0"/>
        <w:adjustRightInd w:val="0"/>
        <w:rPr>
          <w:rFonts w:ascii="Arial" w:hAnsi="Arial" w:cs="Arial"/>
          <w:b/>
          <w:kern w:val="28"/>
          <w:sz w:val="22"/>
          <w:szCs w:val="22"/>
        </w:rPr>
      </w:pPr>
      <w:r>
        <w:rPr>
          <w:rFonts w:ascii="Arial" w:hAnsi="Arial" w:cs="Arial"/>
          <w:b/>
          <w:kern w:val="28"/>
          <w:sz w:val="22"/>
          <w:szCs w:val="22"/>
        </w:rPr>
        <w:t>Research, Write and Act</w:t>
      </w:r>
    </w:p>
    <w:p w:rsidR="005C5F0E" w:rsidRDefault="005C5F0E" w:rsidP="005C5F0E">
      <w:pPr>
        <w:widowControl w:val="0"/>
        <w:overflowPunct w:val="0"/>
        <w:autoSpaceDE w:val="0"/>
        <w:autoSpaceDN w:val="0"/>
        <w:adjustRightInd w:val="0"/>
        <w:rPr>
          <w:rFonts w:ascii="Arial" w:hAnsi="Arial" w:cs="Arial"/>
          <w:kern w:val="28"/>
          <w:sz w:val="22"/>
          <w:szCs w:val="22"/>
        </w:rPr>
      </w:pPr>
      <w:r>
        <w:rPr>
          <w:rFonts w:ascii="Arial" w:hAnsi="Arial" w:cs="Arial"/>
          <w:kern w:val="28"/>
          <w:sz w:val="22"/>
          <w:szCs w:val="22"/>
        </w:rPr>
        <w:tab/>
        <w:t>Find out about different people who lived during the settling of the</w:t>
      </w:r>
    </w:p>
    <w:p w:rsidR="005C5F0E" w:rsidRDefault="005C5F0E" w:rsidP="005C5F0E">
      <w:pPr>
        <w:widowControl w:val="0"/>
        <w:overflowPunct w:val="0"/>
        <w:autoSpaceDE w:val="0"/>
        <w:autoSpaceDN w:val="0"/>
        <w:adjustRightInd w:val="0"/>
        <w:rPr>
          <w:rFonts w:ascii="Arial" w:hAnsi="Arial" w:cs="Arial"/>
          <w:kern w:val="28"/>
          <w:sz w:val="22"/>
          <w:szCs w:val="22"/>
        </w:rPr>
      </w:pPr>
      <w:r>
        <w:rPr>
          <w:rFonts w:ascii="Arial" w:hAnsi="Arial" w:cs="Arial"/>
          <w:kern w:val="28"/>
          <w:sz w:val="22"/>
          <w:szCs w:val="22"/>
        </w:rPr>
        <w:tab/>
      </w:r>
      <w:r>
        <w:rPr>
          <w:rFonts w:ascii="Arial" w:hAnsi="Arial" w:cs="Arial"/>
          <w:kern w:val="28"/>
          <w:sz w:val="22"/>
          <w:szCs w:val="22"/>
        </w:rPr>
        <w:tab/>
        <w:t>West.  Write a short monologue (speech) for them, dress up</w:t>
      </w:r>
    </w:p>
    <w:p w:rsidR="005C5F0E" w:rsidRDefault="005C5F0E" w:rsidP="005C5F0E">
      <w:pPr>
        <w:widowControl w:val="0"/>
        <w:overflowPunct w:val="0"/>
        <w:autoSpaceDE w:val="0"/>
        <w:autoSpaceDN w:val="0"/>
        <w:adjustRightInd w:val="0"/>
        <w:rPr>
          <w:rFonts w:ascii="Arial" w:hAnsi="Arial" w:cs="Arial"/>
          <w:kern w:val="28"/>
          <w:sz w:val="22"/>
          <w:szCs w:val="22"/>
        </w:rPr>
      </w:pPr>
      <w:r>
        <w:rPr>
          <w:rFonts w:ascii="Arial" w:hAnsi="Arial" w:cs="Arial"/>
          <w:kern w:val="28"/>
          <w:sz w:val="22"/>
          <w:szCs w:val="22"/>
        </w:rPr>
        <w:tab/>
      </w:r>
      <w:r>
        <w:rPr>
          <w:rFonts w:ascii="Arial" w:hAnsi="Arial" w:cs="Arial"/>
          <w:kern w:val="28"/>
          <w:sz w:val="22"/>
          <w:szCs w:val="22"/>
        </w:rPr>
        <w:tab/>
        <w:t xml:space="preserve">and act out your character. </w:t>
      </w:r>
    </w:p>
    <w:p w:rsidR="005C5F0E" w:rsidRDefault="005C5F0E" w:rsidP="005C5F0E">
      <w:pPr>
        <w:widowControl w:val="0"/>
        <w:overflowPunct w:val="0"/>
        <w:autoSpaceDE w:val="0"/>
        <w:autoSpaceDN w:val="0"/>
        <w:adjustRightInd w:val="0"/>
        <w:rPr>
          <w:rFonts w:ascii="Arial" w:hAnsi="Arial" w:cs="Arial"/>
          <w:kern w:val="28"/>
          <w:sz w:val="22"/>
          <w:szCs w:val="22"/>
        </w:rPr>
      </w:pPr>
    </w:p>
    <w:p w:rsidR="005C5F0E" w:rsidRDefault="005C5F0E" w:rsidP="005C5F0E">
      <w:pPr>
        <w:widowControl w:val="0"/>
        <w:overflowPunct w:val="0"/>
        <w:autoSpaceDE w:val="0"/>
        <w:autoSpaceDN w:val="0"/>
        <w:adjustRightInd w:val="0"/>
        <w:rPr>
          <w:rFonts w:ascii="Arial" w:hAnsi="Arial" w:cs="Arial"/>
          <w:kern w:val="28"/>
          <w:sz w:val="22"/>
          <w:szCs w:val="22"/>
        </w:rPr>
      </w:pPr>
      <w:r>
        <w:rPr>
          <w:rFonts w:ascii="Arial" w:hAnsi="Arial" w:cs="Arial"/>
          <w:kern w:val="28"/>
          <w:sz w:val="22"/>
          <w:szCs w:val="22"/>
        </w:rPr>
        <w:tab/>
        <w:t xml:space="preserve">Read- </w:t>
      </w:r>
      <w:r>
        <w:rPr>
          <w:rFonts w:ascii="Arial" w:hAnsi="Arial" w:cs="Arial"/>
          <w:kern w:val="28"/>
          <w:sz w:val="22"/>
          <w:szCs w:val="22"/>
          <w:u w:val="single"/>
        </w:rPr>
        <w:t>Little House on the Prairie</w:t>
      </w:r>
      <w:r>
        <w:rPr>
          <w:rFonts w:ascii="Arial" w:hAnsi="Arial" w:cs="Arial"/>
          <w:kern w:val="28"/>
          <w:sz w:val="22"/>
          <w:szCs w:val="22"/>
        </w:rPr>
        <w:t xml:space="preserve"> by Laura Ingalls Wilder, Act out scenes from the book.  </w:t>
      </w: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r>
    </w:p>
    <w:p w:rsidR="005C5F0E" w:rsidRDefault="005C5F0E" w:rsidP="005C5F0E">
      <w:pPr>
        <w:widowControl w:val="0"/>
        <w:overflowPunct w:val="0"/>
        <w:autoSpaceDE w:val="0"/>
        <w:autoSpaceDN w:val="0"/>
        <w:adjustRightInd w:val="0"/>
        <w:rPr>
          <w:rFonts w:ascii="Arial" w:hAnsi="Arial" w:cs="Arial"/>
          <w:kern w:val="28"/>
          <w:sz w:val="22"/>
          <w:szCs w:val="22"/>
        </w:rPr>
      </w:pPr>
      <w:r>
        <w:rPr>
          <w:rFonts w:ascii="Arial" w:hAnsi="Arial" w:cs="Arial"/>
          <w:kern w:val="28"/>
          <w:sz w:val="22"/>
          <w:szCs w:val="22"/>
        </w:rPr>
        <w:tab/>
        <w:t>Research and Act Out- a day in the life of a cowboy</w:t>
      </w:r>
    </w:p>
    <w:p w:rsidR="005C5F0E" w:rsidRDefault="005C5F0E" w:rsidP="005C5F0E">
      <w:pPr>
        <w:widowControl w:val="0"/>
        <w:overflowPunct w:val="0"/>
        <w:autoSpaceDE w:val="0"/>
        <w:autoSpaceDN w:val="0"/>
        <w:adjustRightInd w:val="0"/>
        <w:rPr>
          <w:rFonts w:ascii="Arial" w:hAnsi="Arial" w:cs="Arial"/>
          <w:kern w:val="28"/>
          <w:sz w:val="22"/>
          <w:szCs w:val="22"/>
        </w:rPr>
      </w:pPr>
      <w:r>
        <w:rPr>
          <w:rFonts w:ascii="Arial" w:hAnsi="Arial" w:cs="Arial"/>
          <w:kern w:val="28"/>
          <w:sz w:val="22"/>
          <w:szCs w:val="22"/>
        </w:rPr>
        <w:tab/>
        <w:t xml:space="preserve">             Include the facts that there were many cowboys of African </w:t>
      </w: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t>descent, Mexicans, and Civil War Veterans.</w:t>
      </w:r>
    </w:p>
    <w:p w:rsidR="005C5F0E" w:rsidRDefault="005C5F0E" w:rsidP="005C5F0E">
      <w:pPr>
        <w:widowControl w:val="0"/>
        <w:overflowPunct w:val="0"/>
        <w:autoSpaceDE w:val="0"/>
        <w:autoSpaceDN w:val="0"/>
        <w:adjustRightInd w:val="0"/>
        <w:rPr>
          <w:rFonts w:ascii="Arial" w:hAnsi="Arial" w:cs="Arial"/>
          <w:kern w:val="28"/>
          <w:sz w:val="22"/>
          <w:szCs w:val="22"/>
        </w:rPr>
      </w:pPr>
    </w:p>
    <w:p w:rsidR="005C5F0E" w:rsidRDefault="005C5F0E" w:rsidP="005C5F0E">
      <w:pPr>
        <w:widowControl w:val="0"/>
        <w:overflowPunct w:val="0"/>
        <w:autoSpaceDE w:val="0"/>
        <w:autoSpaceDN w:val="0"/>
        <w:adjustRightInd w:val="0"/>
        <w:rPr>
          <w:rFonts w:ascii="Arial" w:hAnsi="Arial" w:cs="Arial"/>
          <w:kern w:val="28"/>
          <w:sz w:val="22"/>
          <w:szCs w:val="22"/>
        </w:rPr>
      </w:pPr>
    </w:p>
    <w:p w:rsidR="005C5F0E" w:rsidRDefault="005C5F0E" w:rsidP="005C5F0E">
      <w:pPr>
        <w:widowControl w:val="0"/>
        <w:overflowPunct w:val="0"/>
        <w:autoSpaceDE w:val="0"/>
        <w:autoSpaceDN w:val="0"/>
        <w:adjustRightInd w:val="0"/>
        <w:rPr>
          <w:rFonts w:ascii="Arial" w:hAnsi="Arial" w:cs="Arial"/>
          <w:kern w:val="28"/>
          <w:sz w:val="22"/>
          <w:szCs w:val="22"/>
        </w:rPr>
      </w:pPr>
    </w:p>
    <w:p w:rsidR="005C5F0E" w:rsidRDefault="005C5F0E" w:rsidP="005C5F0E">
      <w:pPr>
        <w:widowControl w:val="0"/>
        <w:overflowPunct w:val="0"/>
        <w:autoSpaceDE w:val="0"/>
        <w:autoSpaceDN w:val="0"/>
        <w:adjustRightInd w:val="0"/>
        <w:rPr>
          <w:rFonts w:ascii="Arial" w:hAnsi="Arial" w:cs="Arial"/>
          <w:kern w:val="28"/>
          <w:sz w:val="22"/>
          <w:szCs w:val="22"/>
        </w:rPr>
      </w:pPr>
      <w:r>
        <w:rPr>
          <w:rFonts w:ascii="Arial" w:hAnsi="Arial" w:cs="Arial"/>
          <w:kern w:val="28"/>
          <w:sz w:val="22"/>
          <w:szCs w:val="22"/>
        </w:rPr>
        <w:tab/>
        <w:t>Gold Rush Demonstration:</w:t>
      </w:r>
    </w:p>
    <w:p w:rsidR="005C5F0E" w:rsidRDefault="005C5F0E" w:rsidP="005C5F0E">
      <w:pPr>
        <w:widowControl w:val="0"/>
        <w:overflowPunct w:val="0"/>
        <w:autoSpaceDE w:val="0"/>
        <w:autoSpaceDN w:val="0"/>
        <w:adjustRightInd w:val="0"/>
        <w:rPr>
          <w:rFonts w:ascii="Arial" w:hAnsi="Arial" w:cs="Arial"/>
          <w:kern w:val="28"/>
          <w:sz w:val="22"/>
          <w:szCs w:val="22"/>
        </w:rPr>
      </w:pPr>
    </w:p>
    <w:p w:rsidR="005C5F0E" w:rsidRDefault="005C5F0E" w:rsidP="005C5F0E">
      <w:pPr>
        <w:widowControl w:val="0"/>
        <w:overflowPunct w:val="0"/>
        <w:autoSpaceDE w:val="0"/>
        <w:autoSpaceDN w:val="0"/>
        <w:adjustRightInd w:val="0"/>
        <w:rPr>
          <w:rFonts w:ascii="Arial" w:hAnsi="Arial" w:cs="Arial"/>
          <w:kern w:val="28"/>
          <w:sz w:val="22"/>
          <w:szCs w:val="22"/>
        </w:rPr>
      </w:pPr>
      <w:r>
        <w:rPr>
          <w:rFonts w:ascii="Arial" w:hAnsi="Arial" w:cs="Arial"/>
          <w:kern w:val="28"/>
          <w:sz w:val="22"/>
          <w:szCs w:val="22"/>
        </w:rPr>
        <w:tab/>
        <w:t>Show how quickly word of gold spread by this activity.</w:t>
      </w:r>
    </w:p>
    <w:p w:rsidR="005C5F0E" w:rsidRDefault="005C5F0E" w:rsidP="005C5F0E">
      <w:pPr>
        <w:widowControl w:val="0"/>
        <w:overflowPunct w:val="0"/>
        <w:autoSpaceDE w:val="0"/>
        <w:autoSpaceDN w:val="0"/>
        <w:adjustRightInd w:val="0"/>
        <w:rPr>
          <w:rFonts w:ascii="Arial" w:hAnsi="Arial" w:cs="Arial"/>
          <w:kern w:val="28"/>
          <w:sz w:val="22"/>
          <w:szCs w:val="22"/>
        </w:rPr>
      </w:pPr>
      <w:r>
        <w:rPr>
          <w:rFonts w:ascii="Arial" w:hAnsi="Arial" w:cs="Arial"/>
          <w:kern w:val="28"/>
          <w:sz w:val="22"/>
          <w:szCs w:val="22"/>
        </w:rPr>
        <w:tab/>
      </w:r>
      <w:r>
        <w:rPr>
          <w:rFonts w:ascii="Arial" w:hAnsi="Arial" w:cs="Arial"/>
          <w:kern w:val="28"/>
          <w:sz w:val="22"/>
          <w:szCs w:val="22"/>
        </w:rPr>
        <w:tab/>
        <w:t>Needed:  a roll of shiny pennies</w:t>
      </w:r>
    </w:p>
    <w:p w:rsidR="005C5F0E" w:rsidRDefault="005C5F0E" w:rsidP="005C5F0E">
      <w:pPr>
        <w:widowControl w:val="0"/>
        <w:overflowPunct w:val="0"/>
        <w:autoSpaceDE w:val="0"/>
        <w:autoSpaceDN w:val="0"/>
        <w:adjustRightInd w:val="0"/>
        <w:rPr>
          <w:rFonts w:ascii="Arial" w:hAnsi="Arial" w:cs="Arial"/>
          <w:kern w:val="28"/>
          <w:sz w:val="22"/>
          <w:szCs w:val="22"/>
        </w:rPr>
      </w:pPr>
      <w:r>
        <w:rPr>
          <w:rFonts w:ascii="Arial" w:hAnsi="Arial" w:cs="Arial"/>
          <w:kern w:val="28"/>
          <w:sz w:val="22"/>
          <w:szCs w:val="22"/>
        </w:rPr>
        <w:tab/>
      </w:r>
      <w:r>
        <w:rPr>
          <w:rFonts w:ascii="Arial" w:hAnsi="Arial" w:cs="Arial"/>
          <w:kern w:val="28"/>
          <w:sz w:val="22"/>
          <w:szCs w:val="22"/>
        </w:rPr>
        <w:tab/>
        <w:t>How to:  at some point in the day when the students are busy</w:t>
      </w:r>
    </w:p>
    <w:p w:rsidR="005C5F0E" w:rsidRDefault="005C5F0E" w:rsidP="005C5F0E">
      <w:pPr>
        <w:widowControl w:val="0"/>
        <w:overflowPunct w:val="0"/>
        <w:autoSpaceDE w:val="0"/>
        <w:autoSpaceDN w:val="0"/>
        <w:adjustRightInd w:val="0"/>
        <w:rPr>
          <w:rFonts w:ascii="Arial" w:hAnsi="Arial" w:cs="Arial"/>
          <w:kern w:val="28"/>
          <w:sz w:val="22"/>
          <w:szCs w:val="22"/>
        </w:rPr>
      </w:pP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t>working, quietly start giving out the pennies, one</w:t>
      </w:r>
    </w:p>
    <w:p w:rsidR="005C5F0E" w:rsidRDefault="005C5F0E" w:rsidP="005C5F0E">
      <w:pPr>
        <w:widowControl w:val="0"/>
        <w:overflowPunct w:val="0"/>
        <w:autoSpaceDE w:val="0"/>
        <w:autoSpaceDN w:val="0"/>
        <w:adjustRightInd w:val="0"/>
        <w:rPr>
          <w:rFonts w:ascii="Arial" w:hAnsi="Arial" w:cs="Arial"/>
          <w:kern w:val="28"/>
          <w:sz w:val="22"/>
          <w:szCs w:val="22"/>
        </w:rPr>
      </w:pP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t>to a student, see how long it takes before the</w:t>
      </w:r>
    </w:p>
    <w:p w:rsidR="005C5F0E" w:rsidRDefault="005C5F0E" w:rsidP="005C5F0E">
      <w:pPr>
        <w:widowControl w:val="0"/>
        <w:overflowPunct w:val="0"/>
        <w:autoSpaceDE w:val="0"/>
        <w:autoSpaceDN w:val="0"/>
        <w:adjustRightInd w:val="0"/>
        <w:rPr>
          <w:rFonts w:ascii="Arial" w:hAnsi="Arial" w:cs="Arial"/>
          <w:kern w:val="28"/>
          <w:sz w:val="22"/>
          <w:szCs w:val="22"/>
        </w:rPr>
      </w:pP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t>whole class knows you're giving them out.</w:t>
      </w:r>
    </w:p>
    <w:p w:rsidR="005C5F0E" w:rsidRDefault="005C5F0E" w:rsidP="005C5F0E">
      <w:pPr>
        <w:widowControl w:val="0"/>
        <w:overflowPunct w:val="0"/>
        <w:autoSpaceDE w:val="0"/>
        <w:autoSpaceDN w:val="0"/>
        <w:adjustRightInd w:val="0"/>
        <w:rPr>
          <w:rFonts w:ascii="Arial" w:hAnsi="Arial" w:cs="Arial"/>
          <w:kern w:val="28"/>
          <w:sz w:val="22"/>
          <w:szCs w:val="22"/>
        </w:rPr>
      </w:pPr>
      <w:r>
        <w:rPr>
          <w:rFonts w:ascii="Arial" w:hAnsi="Arial" w:cs="Arial"/>
          <w:kern w:val="28"/>
          <w:sz w:val="22"/>
          <w:szCs w:val="22"/>
        </w:rPr>
        <w:tab/>
      </w:r>
      <w:r>
        <w:rPr>
          <w:rFonts w:ascii="Arial" w:hAnsi="Arial" w:cs="Arial"/>
          <w:kern w:val="28"/>
          <w:sz w:val="22"/>
          <w:szCs w:val="22"/>
        </w:rPr>
        <w:tab/>
        <w:t xml:space="preserve">Discuss:  How did it feel to get free money?  How do you think </w:t>
      </w: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t xml:space="preserve">the miners felt about finding gold?  </w:t>
      </w:r>
    </w:p>
    <w:p w:rsidR="005C5F0E" w:rsidRDefault="005C5F0E" w:rsidP="005C5F0E">
      <w:pPr>
        <w:widowControl w:val="0"/>
        <w:overflowPunct w:val="0"/>
        <w:autoSpaceDE w:val="0"/>
        <w:autoSpaceDN w:val="0"/>
        <w:adjustRightInd w:val="0"/>
        <w:rPr>
          <w:rFonts w:ascii="Arial" w:hAnsi="Arial" w:cs="Arial"/>
          <w:kern w:val="28"/>
          <w:sz w:val="22"/>
          <w:szCs w:val="22"/>
        </w:rPr>
      </w:pPr>
      <w:r>
        <w:rPr>
          <w:rFonts w:ascii="Arial" w:hAnsi="Arial" w:cs="Arial"/>
          <w:kern w:val="28"/>
          <w:sz w:val="22"/>
          <w:szCs w:val="22"/>
        </w:rPr>
        <w:tab/>
      </w:r>
      <w:r>
        <w:rPr>
          <w:rFonts w:ascii="Arial" w:hAnsi="Arial" w:cs="Arial"/>
          <w:kern w:val="28"/>
          <w:sz w:val="22"/>
          <w:szCs w:val="22"/>
        </w:rPr>
        <w:tab/>
        <w:t xml:space="preserve"> Discuss how long it took to find out about the free pennies.</w:t>
      </w:r>
    </w:p>
    <w:p w:rsidR="005C5F0E" w:rsidRDefault="005C5F0E" w:rsidP="005C5F0E">
      <w:pPr>
        <w:widowControl w:val="0"/>
        <w:overflowPunct w:val="0"/>
        <w:autoSpaceDE w:val="0"/>
        <w:autoSpaceDN w:val="0"/>
        <w:adjustRightInd w:val="0"/>
        <w:rPr>
          <w:rFonts w:ascii="Arial" w:hAnsi="Arial" w:cs="Arial"/>
          <w:kern w:val="28"/>
          <w:sz w:val="22"/>
          <w:szCs w:val="22"/>
        </w:rPr>
      </w:pP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t>How was this like the spread of news about</w:t>
      </w:r>
    </w:p>
    <w:p w:rsidR="005C5F0E" w:rsidRDefault="005C5F0E" w:rsidP="005C5F0E">
      <w:pPr>
        <w:widowControl w:val="0"/>
        <w:overflowPunct w:val="0"/>
        <w:autoSpaceDE w:val="0"/>
        <w:autoSpaceDN w:val="0"/>
        <w:adjustRightInd w:val="0"/>
        <w:rPr>
          <w:rFonts w:ascii="Arial" w:hAnsi="Arial" w:cs="Arial"/>
          <w:kern w:val="28"/>
          <w:sz w:val="22"/>
          <w:szCs w:val="22"/>
        </w:rPr>
      </w:pP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r>
      <w:r>
        <w:rPr>
          <w:rFonts w:ascii="Arial" w:hAnsi="Arial" w:cs="Arial"/>
          <w:kern w:val="28"/>
          <w:sz w:val="22"/>
          <w:szCs w:val="22"/>
        </w:rPr>
        <w:tab/>
        <w:t xml:space="preserve"> gold being discovered in California?</w:t>
      </w:r>
    </w:p>
    <w:p w:rsidR="005C5F0E" w:rsidRDefault="005C5F0E" w:rsidP="005C5F0E">
      <w:pPr>
        <w:widowControl w:val="0"/>
        <w:overflowPunct w:val="0"/>
        <w:autoSpaceDE w:val="0"/>
        <w:autoSpaceDN w:val="0"/>
        <w:adjustRightInd w:val="0"/>
        <w:rPr>
          <w:rFonts w:ascii="Arial" w:hAnsi="Arial" w:cs="Arial"/>
          <w:kern w:val="28"/>
          <w:sz w:val="22"/>
          <w:szCs w:val="22"/>
        </w:rPr>
      </w:pPr>
    </w:p>
    <w:p w:rsidR="005C5F0E" w:rsidRDefault="005C5F0E" w:rsidP="005C5F0E">
      <w:pPr>
        <w:widowControl w:val="0"/>
        <w:overflowPunct w:val="0"/>
        <w:autoSpaceDE w:val="0"/>
        <w:autoSpaceDN w:val="0"/>
        <w:adjustRightInd w:val="0"/>
        <w:rPr>
          <w:kern w:val="28"/>
        </w:rPr>
      </w:pPr>
    </w:p>
    <w:p w:rsidR="005C5F0E" w:rsidRDefault="005C5F0E" w:rsidP="005C5F0E">
      <w:pPr>
        <w:widowControl w:val="0"/>
        <w:overflowPunct w:val="0"/>
        <w:autoSpaceDE w:val="0"/>
        <w:autoSpaceDN w:val="0"/>
        <w:adjustRightInd w:val="0"/>
        <w:rPr>
          <w:kern w:val="28"/>
        </w:rPr>
      </w:pPr>
    </w:p>
    <w:p w:rsidR="005C5F0E" w:rsidRDefault="00874CA4" w:rsidP="005C5F0E">
      <w:pPr>
        <w:widowControl w:val="0"/>
        <w:overflowPunct w:val="0"/>
        <w:autoSpaceDE w:val="0"/>
        <w:autoSpaceDN w:val="0"/>
        <w:adjustRightInd w:val="0"/>
        <w:rPr>
          <w:kern w:val="28"/>
        </w:rPr>
      </w:pPr>
      <w:r>
        <w:rPr>
          <w:kern w:val="28"/>
        </w:rPr>
        <w:t>ADDITIONAL RES</w:t>
      </w:r>
      <w:bookmarkStart w:id="0" w:name="_GoBack"/>
      <w:bookmarkEnd w:id="0"/>
      <w:r w:rsidR="005C5F0E">
        <w:rPr>
          <w:kern w:val="28"/>
        </w:rPr>
        <w:t>OURCES</w:t>
      </w:r>
    </w:p>
    <w:p w:rsidR="005C5F0E" w:rsidRDefault="005C5F0E" w:rsidP="005C5F0E">
      <w:pPr>
        <w:widowControl w:val="0"/>
        <w:overflowPunct w:val="0"/>
        <w:autoSpaceDE w:val="0"/>
        <w:autoSpaceDN w:val="0"/>
        <w:adjustRightInd w:val="0"/>
        <w:rPr>
          <w:kern w:val="28"/>
        </w:rPr>
      </w:pPr>
    </w:p>
    <w:p w:rsidR="005C5F0E" w:rsidRDefault="005C5F0E" w:rsidP="005C5F0E">
      <w:pPr>
        <w:widowControl w:val="0"/>
        <w:overflowPunct w:val="0"/>
        <w:autoSpaceDE w:val="0"/>
        <w:autoSpaceDN w:val="0"/>
        <w:adjustRightInd w:val="0"/>
        <w:rPr>
          <w:kern w:val="28"/>
        </w:rPr>
      </w:pPr>
      <w:r>
        <w:rPr>
          <w:kern w:val="28"/>
        </w:rPr>
        <w:t xml:space="preserve">Joseph Jr., Alvin, ed.  </w:t>
      </w:r>
      <w:r>
        <w:rPr>
          <w:kern w:val="28"/>
          <w:u w:val="single"/>
        </w:rPr>
        <w:t>The American Heritage History of The Great West.</w:t>
      </w:r>
    </w:p>
    <w:p w:rsidR="005C5F0E" w:rsidRDefault="005C5F0E" w:rsidP="005C5F0E">
      <w:pPr>
        <w:widowControl w:val="0"/>
        <w:overflowPunct w:val="0"/>
        <w:autoSpaceDE w:val="0"/>
        <w:autoSpaceDN w:val="0"/>
        <w:adjustRightInd w:val="0"/>
        <w:rPr>
          <w:kern w:val="28"/>
        </w:rPr>
      </w:pPr>
      <w:r>
        <w:rPr>
          <w:kern w:val="28"/>
        </w:rPr>
        <w:tab/>
      </w:r>
      <w:r>
        <w:rPr>
          <w:kern w:val="28"/>
        </w:rPr>
        <w:tab/>
        <w:t>New York:  American Heritage Publishing Co., Inc.,  1965.</w:t>
      </w:r>
    </w:p>
    <w:p w:rsidR="005C5F0E" w:rsidRDefault="005C5F0E" w:rsidP="005C5F0E">
      <w:pPr>
        <w:widowControl w:val="0"/>
        <w:overflowPunct w:val="0"/>
        <w:autoSpaceDE w:val="0"/>
        <w:autoSpaceDN w:val="0"/>
        <w:adjustRightInd w:val="0"/>
        <w:rPr>
          <w:kern w:val="28"/>
        </w:rPr>
      </w:pPr>
      <w:r>
        <w:rPr>
          <w:kern w:val="28"/>
        </w:rPr>
        <w:t xml:space="preserve">Daniel, Clifton, ed. </w:t>
      </w:r>
      <w:r>
        <w:rPr>
          <w:kern w:val="28"/>
          <w:u w:val="single"/>
        </w:rPr>
        <w:t>Chronical of America.</w:t>
      </w:r>
      <w:r>
        <w:rPr>
          <w:kern w:val="28"/>
        </w:rPr>
        <w:t xml:space="preserve">  Missouri, U.S.A.:  JL International</w:t>
      </w:r>
    </w:p>
    <w:p w:rsidR="005C5F0E" w:rsidRDefault="005C5F0E" w:rsidP="005C5F0E">
      <w:pPr>
        <w:widowControl w:val="0"/>
        <w:overflowPunct w:val="0"/>
        <w:autoSpaceDE w:val="0"/>
        <w:autoSpaceDN w:val="0"/>
        <w:adjustRightInd w:val="0"/>
        <w:rPr>
          <w:kern w:val="28"/>
        </w:rPr>
      </w:pPr>
      <w:r>
        <w:rPr>
          <w:kern w:val="28"/>
        </w:rPr>
        <w:tab/>
      </w:r>
      <w:r>
        <w:rPr>
          <w:kern w:val="28"/>
        </w:rPr>
        <w:tab/>
        <w:t>Publishing, 1993.</w:t>
      </w:r>
    </w:p>
    <w:p w:rsidR="005C5F0E" w:rsidRDefault="005C5F0E" w:rsidP="005C5F0E">
      <w:pPr>
        <w:widowControl w:val="0"/>
        <w:overflowPunct w:val="0"/>
        <w:autoSpaceDE w:val="0"/>
        <w:autoSpaceDN w:val="0"/>
        <w:adjustRightInd w:val="0"/>
        <w:rPr>
          <w:kern w:val="28"/>
          <w:u w:val="single"/>
        </w:rPr>
      </w:pPr>
      <w:r>
        <w:rPr>
          <w:kern w:val="28"/>
        </w:rPr>
        <w:t xml:space="preserve">Gerrard, Roy.  </w:t>
      </w:r>
      <w:r>
        <w:rPr>
          <w:kern w:val="28"/>
          <w:u w:val="single"/>
        </w:rPr>
        <w:t>Wagons West!</w:t>
      </w:r>
      <w:r>
        <w:rPr>
          <w:kern w:val="28"/>
        </w:rPr>
        <w:t xml:space="preserve">  New York:  Farrar, Straus and Giroux, 1996.</w:t>
      </w:r>
    </w:p>
    <w:p w:rsidR="005C5F0E" w:rsidRDefault="005C5F0E" w:rsidP="005C5F0E">
      <w:pPr>
        <w:widowControl w:val="0"/>
        <w:overflowPunct w:val="0"/>
        <w:autoSpaceDE w:val="0"/>
        <w:autoSpaceDN w:val="0"/>
        <w:adjustRightInd w:val="0"/>
        <w:rPr>
          <w:kern w:val="28"/>
          <w:u w:val="single"/>
        </w:rPr>
      </w:pPr>
      <w:r>
        <w:rPr>
          <w:kern w:val="28"/>
        </w:rPr>
        <w:t xml:space="preserve">Wilder, Laura Ingalls.  </w:t>
      </w:r>
      <w:r>
        <w:rPr>
          <w:kern w:val="28"/>
          <w:u w:val="single"/>
        </w:rPr>
        <w:t>Little House on the Prairie</w:t>
      </w:r>
      <w:r>
        <w:rPr>
          <w:kern w:val="28"/>
        </w:rPr>
        <w:t xml:space="preserve">.  New York:  </w:t>
      </w:r>
      <w:r>
        <w:rPr>
          <w:kern w:val="28"/>
        </w:rPr>
        <w:tab/>
        <w:t>Harper/Trophy, 1973.</w:t>
      </w:r>
    </w:p>
    <w:p w:rsidR="005C5F0E" w:rsidRDefault="005C5F0E" w:rsidP="005C5F0E">
      <w:pPr>
        <w:widowControl w:val="0"/>
        <w:overflowPunct w:val="0"/>
        <w:autoSpaceDE w:val="0"/>
        <w:autoSpaceDN w:val="0"/>
        <w:adjustRightInd w:val="0"/>
        <w:rPr>
          <w:kern w:val="28"/>
        </w:rPr>
      </w:pPr>
      <w:r>
        <w:rPr>
          <w:kern w:val="28"/>
        </w:rPr>
        <w:t>Grolier Multimedia Encyclopedia, 1996.</w:t>
      </w:r>
    </w:p>
    <w:p w:rsidR="005C5F0E" w:rsidRDefault="005C5F0E" w:rsidP="005C5F0E">
      <w:pPr>
        <w:widowControl w:val="0"/>
        <w:overflowPunct w:val="0"/>
        <w:autoSpaceDE w:val="0"/>
        <w:autoSpaceDN w:val="0"/>
        <w:adjustRightInd w:val="0"/>
        <w:rPr>
          <w:kern w:val="28"/>
        </w:rPr>
      </w:pPr>
    </w:p>
    <w:p w:rsidR="005C5F0E" w:rsidRDefault="005C5F0E" w:rsidP="005C5F0E">
      <w:pPr>
        <w:widowControl w:val="0"/>
        <w:overflowPunct w:val="0"/>
        <w:autoSpaceDE w:val="0"/>
        <w:autoSpaceDN w:val="0"/>
        <w:adjustRightInd w:val="0"/>
        <w:rPr>
          <w:kern w:val="28"/>
        </w:rPr>
      </w:pPr>
      <w:r>
        <w:rPr>
          <w:kern w:val="28"/>
        </w:rPr>
        <w:t xml:space="preserve">Music:  “Sons of the Pioneers, Symphonies of the Sage”  2001 </w:t>
      </w:r>
      <w:proofErr w:type="spellStart"/>
      <w:r>
        <w:rPr>
          <w:kern w:val="28"/>
        </w:rPr>
        <w:t>Soundies</w:t>
      </w:r>
      <w:proofErr w:type="spellEnd"/>
      <w:r>
        <w:rPr>
          <w:kern w:val="28"/>
        </w:rPr>
        <w:t>/Bloodshot LTD.</w:t>
      </w:r>
    </w:p>
    <w:p w:rsidR="005C5F0E" w:rsidRDefault="005C5F0E" w:rsidP="005C5F0E">
      <w:pPr>
        <w:pStyle w:val="BodyA"/>
        <w:rPr>
          <w:rFonts w:ascii="Times New Roman" w:eastAsia="Times New Roman" w:hAnsi="Times New Roman"/>
          <w:color w:val="auto"/>
          <w:sz w:val="20"/>
          <w:lang w:bidi="x-none"/>
        </w:rPr>
      </w:pPr>
    </w:p>
    <w:p w:rsidR="00A73138" w:rsidRDefault="00A73138"/>
    <w:sectPr w:rsidR="00A731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894EE874"/>
    <w:lvl w:ilvl="0">
      <w:numFmt w:val="bullet"/>
      <w:lvlText w:val="•"/>
      <w:lvlJc w:val="left"/>
      <w:pPr>
        <w:tabs>
          <w:tab w:val="num" w:pos="288"/>
        </w:tabs>
        <w:ind w:left="288" w:firstLine="0"/>
      </w:pPr>
      <w:rPr>
        <w:color w:val="000000"/>
        <w:position w:val="0"/>
        <w:sz w:val="24"/>
      </w:rPr>
    </w:lvl>
    <w:lvl w:ilvl="1">
      <w:start w:val="1"/>
      <w:numFmt w:val="bullet"/>
      <w:suff w:val="nothing"/>
      <w:lvlText w:val=""/>
      <w:lvlJc w:val="left"/>
      <w:pPr>
        <w:ind w:left="0" w:firstLine="720"/>
      </w:pPr>
      <w:rPr>
        <w:color w:val="000000"/>
        <w:position w:val="0"/>
        <w:sz w:val="24"/>
      </w:rPr>
    </w:lvl>
    <w:lvl w:ilvl="2">
      <w:start w:val="1"/>
      <w:numFmt w:val="bullet"/>
      <w:suff w:val="nothing"/>
      <w:lvlText w:val=""/>
      <w:lvlJc w:val="left"/>
      <w:pPr>
        <w:ind w:left="0" w:firstLine="1440"/>
      </w:pPr>
      <w:rPr>
        <w:color w:val="000000"/>
        <w:position w:val="0"/>
        <w:sz w:val="24"/>
      </w:rPr>
    </w:lvl>
    <w:lvl w:ilvl="3">
      <w:start w:val="1"/>
      <w:numFmt w:val="bullet"/>
      <w:suff w:val="nothing"/>
      <w:lvlText w:val=""/>
      <w:lvlJc w:val="left"/>
      <w:pPr>
        <w:ind w:left="0" w:firstLine="2160"/>
      </w:pPr>
      <w:rPr>
        <w:color w:val="000000"/>
        <w:position w:val="0"/>
        <w:sz w:val="24"/>
      </w:rPr>
    </w:lvl>
    <w:lvl w:ilvl="4">
      <w:start w:val="1"/>
      <w:numFmt w:val="bullet"/>
      <w:suff w:val="nothing"/>
      <w:lvlText w:val=""/>
      <w:lvlJc w:val="left"/>
      <w:pPr>
        <w:ind w:left="0" w:firstLine="2880"/>
      </w:pPr>
      <w:rPr>
        <w:color w:val="000000"/>
        <w:position w:val="0"/>
        <w:sz w:val="24"/>
      </w:rPr>
    </w:lvl>
    <w:lvl w:ilvl="5">
      <w:start w:val="1"/>
      <w:numFmt w:val="bullet"/>
      <w:suff w:val="nothing"/>
      <w:lvlText w:val=""/>
      <w:lvlJc w:val="left"/>
      <w:pPr>
        <w:ind w:left="0" w:firstLine="3600"/>
      </w:pPr>
      <w:rPr>
        <w:color w:val="000000"/>
        <w:position w:val="0"/>
        <w:sz w:val="24"/>
      </w:rPr>
    </w:lvl>
    <w:lvl w:ilvl="6">
      <w:start w:val="1"/>
      <w:numFmt w:val="bullet"/>
      <w:suff w:val="nothing"/>
      <w:lvlText w:val=""/>
      <w:lvlJc w:val="left"/>
      <w:pPr>
        <w:ind w:left="0" w:firstLine="4320"/>
      </w:pPr>
      <w:rPr>
        <w:color w:val="000000"/>
        <w:position w:val="0"/>
        <w:sz w:val="24"/>
      </w:rPr>
    </w:lvl>
    <w:lvl w:ilvl="7">
      <w:start w:val="1"/>
      <w:numFmt w:val="bullet"/>
      <w:suff w:val="nothing"/>
      <w:lvlText w:val=""/>
      <w:lvlJc w:val="left"/>
      <w:pPr>
        <w:ind w:left="0" w:firstLine="5040"/>
      </w:pPr>
      <w:rPr>
        <w:color w:val="000000"/>
        <w:position w:val="0"/>
        <w:sz w:val="24"/>
      </w:rPr>
    </w:lvl>
    <w:lvl w:ilvl="8">
      <w:start w:val="1"/>
      <w:numFmt w:val="bullet"/>
      <w:suff w:val="nothing"/>
      <w:lvlText w:val=""/>
      <w:lvlJc w:val="left"/>
      <w:pPr>
        <w:ind w:left="0" w:firstLine="5760"/>
      </w:pPr>
      <w:rPr>
        <w:color w:val="000000"/>
        <w:position w:val="0"/>
        <w:sz w:val="24"/>
      </w:rPr>
    </w:lvl>
  </w:abstractNum>
  <w:abstractNum w:abstractNumId="1">
    <w:nsid w:val="4D1016AA"/>
    <w:multiLevelType w:val="hybridMultilevel"/>
    <w:tmpl w:val="DB2CE7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F0E"/>
    <w:rsid w:val="005C5F0E"/>
    <w:rsid w:val="00874CA4"/>
    <w:rsid w:val="00A73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F0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5F0E"/>
    <w:pPr>
      <w:spacing w:before="100" w:beforeAutospacing="1" w:after="100" w:afterAutospacing="1"/>
    </w:pPr>
  </w:style>
  <w:style w:type="paragraph" w:customStyle="1" w:styleId="BodyA">
    <w:name w:val="Body A"/>
    <w:uiPriority w:val="99"/>
    <w:rsid w:val="005C5F0E"/>
    <w:pPr>
      <w:spacing w:after="0" w:line="240" w:lineRule="auto"/>
    </w:pPr>
    <w:rPr>
      <w:rFonts w:ascii="Helvetica" w:eastAsia="ヒラギノ角ゴ Pro W3" w:hAnsi="Helvetica" w:cs="Times New Roman"/>
      <w:color w:val="000000"/>
      <w:sz w:val="24"/>
      <w:szCs w:val="20"/>
    </w:rPr>
  </w:style>
  <w:style w:type="paragraph" w:styleId="BalloonText">
    <w:name w:val="Balloon Text"/>
    <w:basedOn w:val="Normal"/>
    <w:link w:val="BalloonTextChar"/>
    <w:uiPriority w:val="99"/>
    <w:semiHidden/>
    <w:unhideWhenUsed/>
    <w:rsid w:val="005C5F0E"/>
    <w:rPr>
      <w:rFonts w:ascii="Tahoma" w:hAnsi="Tahoma" w:cs="Tahoma"/>
      <w:sz w:val="16"/>
      <w:szCs w:val="16"/>
    </w:rPr>
  </w:style>
  <w:style w:type="character" w:customStyle="1" w:styleId="BalloonTextChar">
    <w:name w:val="Balloon Text Char"/>
    <w:basedOn w:val="DefaultParagraphFont"/>
    <w:link w:val="BalloonText"/>
    <w:uiPriority w:val="99"/>
    <w:semiHidden/>
    <w:rsid w:val="005C5F0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F0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5F0E"/>
    <w:pPr>
      <w:spacing w:before="100" w:beforeAutospacing="1" w:after="100" w:afterAutospacing="1"/>
    </w:pPr>
  </w:style>
  <w:style w:type="paragraph" w:customStyle="1" w:styleId="BodyA">
    <w:name w:val="Body A"/>
    <w:uiPriority w:val="99"/>
    <w:rsid w:val="005C5F0E"/>
    <w:pPr>
      <w:spacing w:after="0" w:line="240" w:lineRule="auto"/>
    </w:pPr>
    <w:rPr>
      <w:rFonts w:ascii="Helvetica" w:eastAsia="ヒラギノ角ゴ Pro W3" w:hAnsi="Helvetica" w:cs="Times New Roman"/>
      <w:color w:val="000000"/>
      <w:sz w:val="24"/>
      <w:szCs w:val="20"/>
    </w:rPr>
  </w:style>
  <w:style w:type="paragraph" w:styleId="BalloonText">
    <w:name w:val="Balloon Text"/>
    <w:basedOn w:val="Normal"/>
    <w:link w:val="BalloonTextChar"/>
    <w:uiPriority w:val="99"/>
    <w:semiHidden/>
    <w:unhideWhenUsed/>
    <w:rsid w:val="005C5F0E"/>
    <w:rPr>
      <w:rFonts w:ascii="Tahoma" w:hAnsi="Tahoma" w:cs="Tahoma"/>
      <w:sz w:val="16"/>
      <w:szCs w:val="16"/>
    </w:rPr>
  </w:style>
  <w:style w:type="character" w:customStyle="1" w:styleId="BalloonTextChar">
    <w:name w:val="Balloon Text Char"/>
    <w:basedOn w:val="DefaultParagraphFont"/>
    <w:link w:val="BalloonText"/>
    <w:uiPriority w:val="99"/>
    <w:semiHidden/>
    <w:rsid w:val="005C5F0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44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459</Words>
  <Characters>2617</Characters>
  <Application>Microsoft Office Word</Application>
  <DocSecurity>0</DocSecurity>
  <Lines>21</Lines>
  <Paragraphs>6</Paragraphs>
  <ScaleCrop>false</ScaleCrop>
  <Company>Hewlett-Packard Company</Company>
  <LinksUpToDate>false</LinksUpToDate>
  <CharactersWithSpaces>3070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dc:creator>
  <cp:lastModifiedBy>Kay</cp:lastModifiedBy>
  <cp:revision>3</cp:revision>
  <dcterms:created xsi:type="dcterms:W3CDTF">2016-02-08T15:48:00Z</dcterms:created>
  <dcterms:modified xsi:type="dcterms:W3CDTF">2016-02-20T00:49:00Z</dcterms:modified>
</cp:coreProperties>
</file>