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B" w:rsidRPr="00C760A1" w:rsidRDefault="00147FE8" w:rsidP="00CA3F14">
      <w:pPr>
        <w:spacing w:after="0"/>
        <w:rPr>
          <w:rFonts w:ascii="Franklin Gothic Book" w:hAnsi="Franklin Gothic Book"/>
          <w:sz w:val="36"/>
          <w:u w:val="single"/>
        </w:rPr>
      </w:pPr>
      <w:r>
        <w:rPr>
          <w:rFonts w:ascii="Franklin Gothic Book" w:hAnsi="Franklin Gothic Book"/>
          <w:sz w:val="36"/>
          <w:u w:val="single"/>
        </w:rPr>
        <w:t>Literature Sings</w:t>
      </w:r>
    </w:p>
    <w:p w:rsidR="00071668" w:rsidRDefault="00071668" w:rsidP="00C760A1">
      <w:pPr>
        <w:spacing w:after="0"/>
        <w:rPr>
          <w:rFonts w:ascii="Franklin Gothic Book" w:hAnsi="Franklin Gothic Book"/>
        </w:rPr>
      </w:pPr>
      <w:r w:rsidRPr="00C760A1">
        <w:rPr>
          <w:rFonts w:ascii="Franklin Gothic Medium" w:hAnsi="Franklin Gothic Medium"/>
        </w:rPr>
        <w:t>Performing Artist</w:t>
      </w:r>
      <w:r w:rsidR="00C760A1" w:rsidRPr="00C760A1">
        <w:rPr>
          <w:rFonts w:ascii="Franklin Gothic Medium" w:hAnsi="Franklin Gothic Medium"/>
        </w:rPr>
        <w:t xml:space="preserve"> Company</w:t>
      </w:r>
      <w:r w:rsidRPr="00071668">
        <w:rPr>
          <w:rFonts w:ascii="Franklin Gothic Book" w:hAnsi="Franklin Gothic Book"/>
        </w:rPr>
        <w:t xml:space="preserve">: </w:t>
      </w:r>
      <w:r w:rsidR="00147FE8">
        <w:rPr>
          <w:rFonts w:ascii="Franklin Gothic Book" w:hAnsi="Franklin Gothic Book"/>
        </w:rPr>
        <w:t xml:space="preserve">Wendy Bennett and Ritchie </w:t>
      </w:r>
      <w:proofErr w:type="spellStart"/>
      <w:r w:rsidR="00147FE8">
        <w:rPr>
          <w:rFonts w:ascii="Franklin Gothic Book" w:hAnsi="Franklin Gothic Book"/>
        </w:rPr>
        <w:t>Crownfield</w:t>
      </w:r>
      <w:proofErr w:type="spellEnd"/>
      <w:r w:rsidR="00147FE8">
        <w:rPr>
          <w:rFonts w:ascii="Franklin Gothic Book" w:hAnsi="Franklin Gothic Book"/>
        </w:rPr>
        <w:t xml:space="preserve"> </w:t>
      </w:r>
    </w:p>
    <w:p w:rsidR="00C760A1" w:rsidRPr="00071668" w:rsidRDefault="00C760A1">
      <w:pPr>
        <w:rPr>
          <w:rFonts w:ascii="Franklin Gothic Book" w:hAnsi="Franklin Gothic Book"/>
        </w:rPr>
      </w:pPr>
      <w:r w:rsidRPr="00C760A1">
        <w:rPr>
          <w:rFonts w:ascii="Franklin Gothic Medium" w:hAnsi="Franklin Gothic Medium"/>
        </w:rPr>
        <w:t>Performing Artist Name</w:t>
      </w:r>
      <w:r>
        <w:rPr>
          <w:rFonts w:ascii="Franklin Gothic Book" w:hAnsi="Franklin Gothic Book"/>
        </w:rPr>
        <w:t xml:space="preserve">: </w:t>
      </w:r>
      <w:r w:rsidR="00147FE8">
        <w:rPr>
          <w:rFonts w:ascii="Franklin Gothic Book" w:hAnsi="Franklin Gothic Book"/>
        </w:rPr>
        <w:t>Wendy Bennett</w:t>
      </w:r>
    </w:p>
    <w:p w:rsidR="00CA3F14" w:rsidRDefault="00CA3F14">
      <w:pPr>
        <w:rPr>
          <w:rFonts w:ascii="Franklin Gothic Book" w:hAnsi="Franklin Gothic Book"/>
        </w:rPr>
        <w:sectPr w:rsidR="00CA3F14" w:rsidSect="006838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1668" w:rsidRPr="00071668" w:rsidRDefault="00071668">
      <w:pPr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lastRenderedPageBreak/>
        <w:t xml:space="preserve">Ages: </w:t>
      </w:r>
      <w:r w:rsidR="00147FE8">
        <w:rPr>
          <w:rFonts w:ascii="Franklin Gothic Book" w:hAnsi="Franklin Gothic Book"/>
        </w:rPr>
        <w:t>K-4</w:t>
      </w:r>
      <w:r w:rsidR="00147FE8" w:rsidRPr="00147FE8">
        <w:rPr>
          <w:rFonts w:ascii="Franklin Gothic Book" w:hAnsi="Franklin Gothic Book"/>
          <w:vertAlign w:val="superscript"/>
        </w:rPr>
        <w:t>th</w:t>
      </w:r>
      <w:r w:rsidR="00147FE8">
        <w:rPr>
          <w:rFonts w:ascii="Franklin Gothic Book" w:hAnsi="Franklin Gothic Book"/>
        </w:rPr>
        <w:t xml:space="preserve"> </w:t>
      </w:r>
    </w:p>
    <w:p w:rsidR="00071668" w:rsidRPr="00071668" w:rsidRDefault="00071668">
      <w:pPr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t>Categories:</w:t>
      </w:r>
      <w:r w:rsidR="00214711">
        <w:rPr>
          <w:rFonts w:ascii="Franklin Gothic Book" w:hAnsi="Franklin Gothic Book"/>
        </w:rPr>
        <w:t xml:space="preserve"> Living History, Storytelling</w:t>
      </w:r>
      <w:r w:rsidR="00CA3F14">
        <w:rPr>
          <w:rFonts w:ascii="Franklin Gothic Book" w:hAnsi="Franklin Gothic Book"/>
        </w:rPr>
        <w:t xml:space="preserve"> </w:t>
      </w:r>
    </w:p>
    <w:p w:rsidR="00CA3F14" w:rsidRDefault="00CE77F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Run Time: 45</w:t>
      </w:r>
      <w:r w:rsidR="00CA3F14">
        <w:rPr>
          <w:rFonts w:ascii="Franklin Gothic Book" w:hAnsi="Franklin Gothic Book"/>
        </w:rPr>
        <w:t xml:space="preserve"> min</w:t>
      </w:r>
    </w:p>
    <w:p w:rsidR="00CA3F14" w:rsidRDefault="00147FE8">
      <w:pPr>
        <w:rPr>
          <w:rFonts w:ascii="Franklin Gothic Book" w:hAnsi="Franklin Gothic Book"/>
        </w:rPr>
        <w:sectPr w:rsidR="00CA3F14" w:rsidSect="00CA3F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hAnsi="Franklin Gothic Book"/>
        </w:rPr>
        <w:t xml:space="preserve"># </w:t>
      </w:r>
      <w:proofErr w:type="gramStart"/>
      <w:r>
        <w:rPr>
          <w:rFonts w:ascii="Franklin Gothic Book" w:hAnsi="Franklin Gothic Book"/>
        </w:rPr>
        <w:t>of</w:t>
      </w:r>
      <w:proofErr w:type="gramEnd"/>
      <w:r>
        <w:rPr>
          <w:rFonts w:ascii="Franklin Gothic Book" w:hAnsi="Franklin Gothic Book"/>
        </w:rPr>
        <w:t xml:space="preserve"> Performers: 2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260"/>
        <w:gridCol w:w="1260"/>
        <w:gridCol w:w="1197"/>
      </w:tblGrid>
      <w:tr w:rsidR="00CA3F14" w:rsidTr="00214711">
        <w:trPr>
          <w:trHeight w:val="287"/>
        </w:trPr>
        <w:tc>
          <w:tcPr>
            <w:tcW w:w="738" w:type="dxa"/>
            <w:vMerge w:val="restart"/>
            <w:vAlign w:val="center"/>
          </w:tcPr>
          <w:p w:rsidR="00CA3F14" w:rsidRDefault="00CA3F14" w:rsidP="0021471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Price: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3F14" w:rsidRDefault="00CA3F14" w:rsidP="00CA3F1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 Show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A3F14" w:rsidRDefault="00CA3F14" w:rsidP="00CA3F1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 Shows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CA3F14" w:rsidRDefault="00CA3F14" w:rsidP="00CA3F1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 Shows</w:t>
            </w:r>
          </w:p>
        </w:tc>
      </w:tr>
      <w:tr w:rsidR="00CA3F14" w:rsidTr="00214711">
        <w:trPr>
          <w:trHeight w:val="350"/>
        </w:trPr>
        <w:tc>
          <w:tcPr>
            <w:tcW w:w="738" w:type="dxa"/>
            <w:vMerge/>
          </w:tcPr>
          <w:p w:rsidR="00CA3F14" w:rsidRDefault="00CA3F14" w:rsidP="00CA3F1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A3F14" w:rsidRDefault="00CA3F14" w:rsidP="00CE77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E02E47">
              <w:rPr>
                <w:rFonts w:ascii="Franklin Gothic Book" w:hAnsi="Franklin Gothic Book"/>
              </w:rPr>
              <w:t>395</w:t>
            </w:r>
            <w:r w:rsidR="00CE77FB">
              <w:rPr>
                <w:rFonts w:ascii="Franklin Gothic Book" w:hAnsi="Franklin Gothic Book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A3F14" w:rsidRDefault="00CA3F14" w:rsidP="00E02E4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E02E47">
              <w:rPr>
                <w:rFonts w:ascii="Franklin Gothic Book" w:hAnsi="Franklin Gothic Book"/>
              </w:rPr>
              <w:t>520</w:t>
            </w:r>
            <w:r w:rsidR="00CE77FB">
              <w:rPr>
                <w:rFonts w:ascii="Franklin Gothic Book" w:hAnsi="Franklin Gothic Book"/>
              </w:rPr>
              <w:t>.00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:rsidR="00CA3F14" w:rsidRDefault="00E02E47" w:rsidP="00CE77F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$545.00</w:t>
            </w:r>
          </w:p>
        </w:tc>
      </w:tr>
    </w:tbl>
    <w:p w:rsidR="00CA3F14" w:rsidRPr="00071668" w:rsidRDefault="00CA3F14">
      <w:pPr>
        <w:rPr>
          <w:rFonts w:ascii="Franklin Gothic Book" w:hAnsi="Franklin Gothic Book"/>
        </w:rPr>
      </w:pPr>
    </w:p>
    <w:p w:rsidR="00214711" w:rsidRDefault="00214711">
      <w:pPr>
        <w:rPr>
          <w:rFonts w:ascii="Franklin Gothic Book" w:hAnsi="Franklin Gothic Book"/>
        </w:rPr>
      </w:pPr>
    </w:p>
    <w:p w:rsidR="00C760A1" w:rsidRDefault="00071668">
      <w:pPr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t xml:space="preserve">Short Description: </w:t>
      </w:r>
    </w:p>
    <w:p w:rsidR="00E02E47" w:rsidRDefault="00E02E47" w:rsidP="00E02E47">
      <w:pPr>
        <w:spacing w:after="0"/>
        <w:ind w:left="45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this delightful program, Wendy and Ritchie show what every writer should know about the essential elements of a good story- setting, character, and conflict. With help from the audience, they present scenes from treasured stories adapted for musical theatre including Frog and Toad, The Cat in the Hat, Chitty </w:t>
      </w:r>
      <w:proofErr w:type="spellStart"/>
      <w:r>
        <w:rPr>
          <w:rFonts w:ascii="Franklin Gothic Book" w:hAnsi="Franklin Gothic Book"/>
        </w:rPr>
        <w:t>Chitty</w:t>
      </w:r>
      <w:proofErr w:type="spellEnd"/>
      <w:r>
        <w:rPr>
          <w:rFonts w:ascii="Franklin Gothic Book" w:hAnsi="Franklin Gothic Book"/>
        </w:rPr>
        <w:t xml:space="preserve"> Bang </w:t>
      </w:r>
      <w:proofErr w:type="spellStart"/>
      <w:r>
        <w:rPr>
          <w:rFonts w:ascii="Franklin Gothic Book" w:hAnsi="Franklin Gothic Book"/>
        </w:rPr>
        <w:t>Bang</w:t>
      </w:r>
      <w:proofErr w:type="spellEnd"/>
      <w:r>
        <w:rPr>
          <w:rFonts w:ascii="Franklin Gothic Book" w:hAnsi="Franklin Gothic Book"/>
        </w:rPr>
        <w:t xml:space="preserve">, and The Secret Garden. </w:t>
      </w:r>
    </w:p>
    <w:p w:rsidR="00E02E47" w:rsidRDefault="00E02E47" w:rsidP="00E02E47">
      <w:pPr>
        <w:spacing w:after="0"/>
        <w:ind w:left="450"/>
        <w:rPr>
          <w:rFonts w:ascii="Franklin Gothic Book" w:hAnsi="Franklin Gothic Book"/>
        </w:rPr>
      </w:pPr>
    </w:p>
    <w:p w:rsidR="00071668" w:rsidRDefault="00071668">
      <w:pPr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t xml:space="preserve">Long Description: </w:t>
      </w:r>
    </w:p>
    <w:p w:rsidR="00CE77FB" w:rsidRDefault="00E02E47" w:rsidP="00CE77FB">
      <w:pPr>
        <w:spacing w:after="0"/>
        <w:ind w:left="45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There are lots of different ways to tell a story, and music is one of the best. In this delightful program, Wendy and Ritchie show what every writer should know about the essential elements of a good story- setting, character, and conflict. With help from the audience, they present scenes from treasured stories adapted for musical theatre including Frog and Toad, The Cat in the Hat, Chitty </w:t>
      </w:r>
      <w:proofErr w:type="spellStart"/>
      <w:r>
        <w:rPr>
          <w:rFonts w:ascii="Franklin Gothic Book" w:hAnsi="Franklin Gothic Book"/>
        </w:rPr>
        <w:t>Chitty</w:t>
      </w:r>
      <w:proofErr w:type="spellEnd"/>
      <w:r>
        <w:rPr>
          <w:rFonts w:ascii="Franklin Gothic Book" w:hAnsi="Franklin Gothic Book"/>
        </w:rPr>
        <w:t xml:space="preserve"> Bang </w:t>
      </w:r>
      <w:proofErr w:type="spellStart"/>
      <w:r>
        <w:rPr>
          <w:rFonts w:ascii="Franklin Gothic Book" w:hAnsi="Franklin Gothic Book"/>
        </w:rPr>
        <w:t>Bang</w:t>
      </w:r>
      <w:proofErr w:type="spellEnd"/>
      <w:r>
        <w:rPr>
          <w:rFonts w:ascii="Franklin Gothic Book" w:hAnsi="Franklin Gothic Book"/>
        </w:rPr>
        <w:t xml:space="preserve">, and The Secret Garden. </w:t>
      </w:r>
    </w:p>
    <w:p w:rsidR="00CE77FB" w:rsidRDefault="00CE77FB" w:rsidP="00C760A1">
      <w:pPr>
        <w:spacing w:after="0"/>
        <w:rPr>
          <w:rFonts w:ascii="Franklin Gothic Book" w:hAnsi="Franklin Gothic Book"/>
        </w:rPr>
      </w:pPr>
    </w:p>
    <w:p w:rsidR="00071668" w:rsidRDefault="00C760A1" w:rsidP="00C760A1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Curriculum Standards</w:t>
      </w:r>
      <w:r w:rsidR="00071668" w:rsidRPr="00071668">
        <w:rPr>
          <w:rFonts w:ascii="Franklin Gothic Book" w:hAnsi="Franklin Gothic Book"/>
        </w:rPr>
        <w:t>:</w:t>
      </w:r>
    </w:p>
    <w:p w:rsidR="00214711" w:rsidRPr="00071668" w:rsidRDefault="00071668">
      <w:pPr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t xml:space="preserve">Attached Materials: </w:t>
      </w:r>
    </w:p>
    <w:p w:rsidR="00071668" w:rsidRDefault="00071668" w:rsidP="00CE77FB">
      <w:pPr>
        <w:spacing w:after="0"/>
        <w:rPr>
          <w:rFonts w:ascii="Franklin Gothic Book" w:hAnsi="Franklin Gothic Book"/>
        </w:rPr>
      </w:pPr>
      <w:r w:rsidRPr="00071668">
        <w:rPr>
          <w:rFonts w:ascii="Franklin Gothic Book" w:hAnsi="Franklin Gothic Book"/>
        </w:rPr>
        <w:t xml:space="preserve">Venue Requirements: </w:t>
      </w:r>
    </w:p>
    <w:p w:rsidR="00CE77FB" w:rsidRDefault="00392F4A" w:rsidP="00CE77F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Table </w:t>
      </w:r>
    </w:p>
    <w:p w:rsidR="00392F4A" w:rsidRDefault="00392F4A" w:rsidP="00CE77F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3 Chairs</w:t>
      </w:r>
    </w:p>
    <w:p w:rsidR="00392F4A" w:rsidRPr="00CE77FB" w:rsidRDefault="00392F4A" w:rsidP="00CE77F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Outlet </w:t>
      </w:r>
    </w:p>
    <w:p w:rsidR="00071668" w:rsidRDefault="00071668">
      <w:bookmarkStart w:id="0" w:name="_GoBack"/>
      <w:bookmarkEnd w:id="0"/>
    </w:p>
    <w:sectPr w:rsidR="00071668" w:rsidSect="00CA3F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81A"/>
    <w:multiLevelType w:val="hybridMultilevel"/>
    <w:tmpl w:val="A7A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68"/>
    <w:rsid w:val="00071668"/>
    <w:rsid w:val="00147FE8"/>
    <w:rsid w:val="00214711"/>
    <w:rsid w:val="00224AF9"/>
    <w:rsid w:val="00392F4A"/>
    <w:rsid w:val="0059787C"/>
    <w:rsid w:val="006838A0"/>
    <w:rsid w:val="008A6351"/>
    <w:rsid w:val="00C760A1"/>
    <w:rsid w:val="00C974CD"/>
    <w:rsid w:val="00CA3F14"/>
    <w:rsid w:val="00CE77FB"/>
    <w:rsid w:val="00E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Hennessey</dc:creator>
  <cp:lastModifiedBy>Kristen Hennessey</cp:lastModifiedBy>
  <cp:revision>2</cp:revision>
  <cp:lastPrinted>2015-07-28T16:52:00Z</cp:lastPrinted>
  <dcterms:created xsi:type="dcterms:W3CDTF">2015-07-28T20:32:00Z</dcterms:created>
  <dcterms:modified xsi:type="dcterms:W3CDTF">2015-07-28T20:32:00Z</dcterms:modified>
</cp:coreProperties>
</file>